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E6D5" w14:textId="77777777" w:rsidR="00F10195" w:rsidRPr="00A37670" w:rsidRDefault="00F10195" w:rsidP="00F10195">
      <w:pPr>
        <w:widowControl w:val="0"/>
        <w:spacing w:line="360" w:lineRule="auto"/>
        <w:ind w:firstLine="708"/>
        <w:jc w:val="righ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Table</w:t>
      </w:r>
      <w:r w:rsidRPr="00A37670">
        <w:rPr>
          <w:bCs/>
          <w:sz w:val="28"/>
          <w:szCs w:val="28"/>
          <w:lang w:val="en-US"/>
        </w:rPr>
        <w:t xml:space="preserve"> 1</w:t>
      </w:r>
    </w:p>
    <w:p w14:paraId="6150408F" w14:textId="77777777" w:rsidR="00F10195" w:rsidRPr="00A37670" w:rsidRDefault="00F10195" w:rsidP="00F10195">
      <w:pPr>
        <w:widowControl w:val="0"/>
        <w:ind w:firstLine="708"/>
        <w:jc w:val="center"/>
        <w:rPr>
          <w:b/>
          <w:bCs/>
          <w:sz w:val="28"/>
          <w:szCs w:val="28"/>
          <w:lang w:val="en-US"/>
        </w:rPr>
      </w:pPr>
      <w:r w:rsidRPr="00A37670">
        <w:rPr>
          <w:b/>
          <w:color w:val="333333"/>
          <w:sz w:val="28"/>
          <w:szCs w:val="28"/>
          <w:shd w:val="clear" w:color="auto" w:fill="FFFFFF"/>
          <w:lang w:val="en-US"/>
        </w:rPr>
        <w:t>General characteristics of the studied groups of 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917"/>
        <w:gridCol w:w="1064"/>
        <w:gridCol w:w="1045"/>
        <w:gridCol w:w="965"/>
        <w:gridCol w:w="1055"/>
        <w:gridCol w:w="1170"/>
      </w:tblGrid>
      <w:tr w:rsidR="00F10195" w:rsidRPr="00BF3740" w14:paraId="4E71EC17" w14:textId="77777777" w:rsidTr="00C95EF8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9D3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analyzed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indicator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D10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major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group</w:t>
            </w:r>
            <w:proofErr w:type="spellEnd"/>
            <w:r w:rsidRPr="00BF3740">
              <w:rPr>
                <w:bCs/>
                <w:sz w:val="28"/>
                <w:szCs w:val="28"/>
              </w:rPr>
              <w:t xml:space="preserve"> (</w:t>
            </w:r>
            <w:r w:rsidRPr="00BF3740">
              <w:rPr>
                <w:bCs/>
                <w:sz w:val="28"/>
                <w:szCs w:val="28"/>
                <w:lang w:val="en-US"/>
              </w:rPr>
              <w:t>n</w:t>
            </w:r>
            <w:r w:rsidRPr="00BF3740">
              <w:rPr>
                <w:bCs/>
                <w:sz w:val="28"/>
                <w:szCs w:val="28"/>
              </w:rPr>
              <w:t>=43)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9934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comparative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group</w:t>
            </w:r>
            <w:proofErr w:type="spellEnd"/>
            <w:r w:rsidRPr="00BF3740">
              <w:rPr>
                <w:bCs/>
                <w:sz w:val="28"/>
                <w:szCs w:val="28"/>
              </w:rPr>
              <w:t xml:space="preserve"> (</w:t>
            </w:r>
            <w:r w:rsidRPr="00BF3740">
              <w:rPr>
                <w:bCs/>
                <w:sz w:val="28"/>
                <w:szCs w:val="28"/>
                <w:lang w:val="en-US"/>
              </w:rPr>
              <w:t>n</w:t>
            </w:r>
            <w:r w:rsidRPr="00BF3740">
              <w:rPr>
                <w:bCs/>
                <w:sz w:val="28"/>
                <w:szCs w:val="28"/>
              </w:rPr>
              <w:t>=33)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C9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control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group</w:t>
            </w:r>
            <w:proofErr w:type="spellEnd"/>
            <w:r w:rsidRPr="00BF3740">
              <w:rPr>
                <w:bCs/>
                <w:sz w:val="28"/>
                <w:szCs w:val="28"/>
              </w:rPr>
              <w:t xml:space="preserve"> (</w:t>
            </w:r>
            <w:r w:rsidRPr="00BF3740">
              <w:rPr>
                <w:bCs/>
                <w:sz w:val="28"/>
                <w:szCs w:val="28"/>
                <w:lang w:val="en-US"/>
              </w:rPr>
              <w:t>n</w:t>
            </w:r>
            <w:r w:rsidRPr="00BF3740">
              <w:rPr>
                <w:bCs/>
                <w:sz w:val="28"/>
                <w:szCs w:val="28"/>
              </w:rPr>
              <w:t>=27)</w:t>
            </w:r>
          </w:p>
        </w:tc>
      </w:tr>
      <w:tr w:rsidR="00F10195" w:rsidRPr="00BF3740" w14:paraId="2CFB0ACA" w14:textId="77777777" w:rsidTr="00C95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0C05" w14:textId="77777777" w:rsidR="00F10195" w:rsidRPr="00BF3740" w:rsidRDefault="00F10195" w:rsidP="00C95EF8">
            <w:pPr>
              <w:rPr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13E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F3740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FE8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6EEB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F3740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56A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7765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F3740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26E6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%</w:t>
            </w:r>
          </w:p>
        </w:tc>
      </w:tr>
      <w:tr w:rsidR="00F10195" w:rsidRPr="00BF3740" w14:paraId="7CE5043D" w14:textId="77777777" w:rsidTr="00C95EF8"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AEE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Obstetric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gynecological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history</w:t>
            </w:r>
            <w:proofErr w:type="spellEnd"/>
          </w:p>
        </w:tc>
      </w:tr>
      <w:tr w:rsidR="00F10195" w:rsidRPr="00BF3740" w14:paraId="2CBA70A3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8CF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labor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38C1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322F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48,8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0866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3EF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48,5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081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148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81,5</w:t>
            </w:r>
          </w:p>
        </w:tc>
      </w:tr>
      <w:tr w:rsidR="00F10195" w:rsidRPr="00BF3740" w14:paraId="39D5E878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EC8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spontaneous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abortion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4FA9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D84B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7D2E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0F93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36,4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4748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5692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7,4</w:t>
            </w:r>
          </w:p>
        </w:tc>
      </w:tr>
      <w:tr w:rsidR="00F10195" w:rsidRPr="00BF3740" w14:paraId="4F47B3C6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1DBB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  <w:lang w:val="en-US"/>
              </w:rPr>
            </w:pPr>
            <w:r w:rsidRPr="00BF374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Violations of ovarian-menstrual cycle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7C7A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4396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76,7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C7A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3CB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75,8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0E2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D2CC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3,7</w:t>
            </w:r>
          </w:p>
        </w:tc>
      </w:tr>
      <w:tr w:rsidR="00F10195" w:rsidRPr="00BF3740" w14:paraId="25E49C01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0B4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  <w:lang w:val="en-US"/>
              </w:rPr>
            </w:pPr>
            <w:r w:rsidRPr="00BF374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Chronic inflammatory diseases of genitals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D0D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8B7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88,4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3961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46AF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87,9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7892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6070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11,1</w:t>
            </w:r>
          </w:p>
        </w:tc>
      </w:tr>
      <w:tr w:rsidR="00F10195" w:rsidRPr="00BF3740" w14:paraId="2632F697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9ABE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Ectopia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cervix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6B2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52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65,1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3960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CC2C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63,6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BF1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355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3,7</w:t>
            </w:r>
          </w:p>
        </w:tc>
      </w:tr>
      <w:tr w:rsidR="00F10195" w:rsidRPr="00BF3740" w14:paraId="59F3FC38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CA3D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  <w:lang w:val="en-US"/>
              </w:rPr>
            </w:pPr>
            <w:r w:rsidRPr="00BF374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The use of an IUD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2F4B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5B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0FF2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77C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D8D9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0AD2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</w:tr>
      <w:tr w:rsidR="00F10195" w:rsidRPr="00BF3740" w14:paraId="60EF43F9" w14:textId="77777777" w:rsidTr="00C95EF8"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D9B2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Extragenital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diseases</w:t>
            </w:r>
            <w:proofErr w:type="spellEnd"/>
          </w:p>
        </w:tc>
      </w:tr>
      <w:tr w:rsidR="00F10195" w:rsidRPr="00BF3740" w14:paraId="363F753B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9E25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overweight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EE1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549F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65,1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2B28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7DBE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63,6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E30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922C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3,7</w:t>
            </w:r>
          </w:p>
        </w:tc>
      </w:tr>
      <w:tr w:rsidR="00F10195" w:rsidRPr="00BF3740" w14:paraId="55DDADEA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2AB5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  <w:lang w:val="en-US"/>
              </w:rPr>
            </w:pPr>
            <w:r w:rsidRPr="00BF374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Diseases of the cardiovascular system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2629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ECE1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34,9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427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8B95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36,4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8242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017B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</w:tr>
      <w:tr w:rsidR="00F10195" w:rsidRPr="00BF3740" w14:paraId="6053770E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C8DE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</w:rPr>
            </w:pPr>
            <w:r w:rsidRPr="00BF374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Diseases</w:t>
            </w:r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g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astro-intestinal</w:t>
            </w:r>
            <w:proofErr w:type="spellEnd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tract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C4D7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3DE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13,9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946C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F94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15,2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23A1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C2C9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7,4</w:t>
            </w:r>
          </w:p>
        </w:tc>
      </w:tr>
      <w:tr w:rsidR="00F10195" w:rsidRPr="00BF3740" w14:paraId="1AA4285F" w14:textId="77777777" w:rsidTr="00C95EF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2C59" w14:textId="77777777" w:rsidR="00F10195" w:rsidRPr="00BF3740" w:rsidRDefault="00F10195" w:rsidP="00C95EF8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 w:rsidRPr="00BF3740">
              <w:rPr>
                <w:color w:val="333333"/>
                <w:sz w:val="28"/>
                <w:szCs w:val="28"/>
                <w:shd w:val="clear" w:color="auto" w:fill="FFFFFF"/>
              </w:rPr>
              <w:t>anemia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517D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E554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97,7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94D8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E755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5895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2885" w14:textId="77777777" w:rsidR="00F10195" w:rsidRPr="00BF3740" w:rsidRDefault="00F10195" w:rsidP="00C95E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F3740">
              <w:rPr>
                <w:bCs/>
                <w:sz w:val="28"/>
                <w:szCs w:val="28"/>
              </w:rPr>
              <w:t>0</w:t>
            </w:r>
          </w:p>
        </w:tc>
      </w:tr>
    </w:tbl>
    <w:p w14:paraId="26AD84E1" w14:textId="77777777" w:rsidR="00C36E03" w:rsidRDefault="00C36E03">
      <w:bookmarkStart w:id="0" w:name="_GoBack"/>
      <w:bookmarkEnd w:id="0"/>
    </w:p>
    <w:sectPr w:rsidR="00C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0"/>
    <w:rsid w:val="00215710"/>
    <w:rsid w:val="00226C0E"/>
    <w:rsid w:val="002C2294"/>
    <w:rsid w:val="00BF0822"/>
    <w:rsid w:val="00C36E03"/>
    <w:rsid w:val="00E479C0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M.Video</dc:creator>
  <cp:lastModifiedBy>Microsoft Office User</cp:lastModifiedBy>
  <cp:revision>2</cp:revision>
  <dcterms:created xsi:type="dcterms:W3CDTF">2016-08-18T10:13:00Z</dcterms:created>
  <dcterms:modified xsi:type="dcterms:W3CDTF">2016-08-18T10:13:00Z</dcterms:modified>
</cp:coreProperties>
</file>