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7C497" w14:textId="77777777" w:rsidR="00972FC3" w:rsidRPr="00972FC3" w:rsidRDefault="00972FC3" w:rsidP="0097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Table</w:t>
      </w:r>
      <w:r w:rsidRPr="00972F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proofErr w:type="gramEnd"/>
      <w:r w:rsidRPr="00972FC3">
        <w:rPr>
          <w:rFonts w:ascii="Times New Roman" w:hAnsi="Times New Roman" w:cs="Times New Roman"/>
          <w:b/>
          <w:sz w:val="28"/>
          <w:szCs w:val="28"/>
          <w:lang w:val="en-US"/>
        </w:rPr>
        <w:t>. The diagnostic value of immunological parameters</w:t>
      </w:r>
    </w:p>
    <w:tbl>
      <w:tblPr>
        <w:tblStyle w:val="TableGrid"/>
        <w:tblW w:w="10084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1843"/>
        <w:gridCol w:w="1843"/>
        <w:gridCol w:w="1754"/>
      </w:tblGrid>
      <w:tr w:rsidR="00972FC3" w:rsidRPr="00E34AC2" w14:paraId="5E340B86" w14:textId="77777777" w:rsidTr="00F75825">
        <w:tc>
          <w:tcPr>
            <w:tcW w:w="1384" w:type="dxa"/>
            <w:vMerge w:val="restart"/>
            <w:vAlign w:val="center"/>
          </w:tcPr>
          <w:p w14:paraId="1E7DA8DA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IL</w:t>
            </w:r>
          </w:p>
        </w:tc>
        <w:tc>
          <w:tcPr>
            <w:tcW w:w="1418" w:type="dxa"/>
            <w:vMerge w:val="restart"/>
            <w:vAlign w:val="center"/>
          </w:tcPr>
          <w:p w14:paraId="55C37E6C" w14:textId="77777777" w:rsidR="00AD3A47" w:rsidRDefault="00AD3A47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Cut-off point</w:t>
            </w:r>
          </w:p>
          <w:p w14:paraId="47D5DD29" w14:textId="77777777" w:rsidR="00972FC3" w:rsidRPr="00AD3A47" w:rsidRDefault="00AD3A47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Pg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/ml</w:t>
            </w:r>
          </w:p>
        </w:tc>
        <w:tc>
          <w:tcPr>
            <w:tcW w:w="3685" w:type="dxa"/>
            <w:gridSpan w:val="2"/>
            <w:vAlign w:val="center"/>
          </w:tcPr>
          <w:p w14:paraId="72924542" w14:textId="77777777" w:rsidR="00972FC3" w:rsidRPr="00AD3A47" w:rsidRDefault="00AD3A47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Range</w:t>
            </w:r>
            <w:r w:rsidRPr="00AD3A47">
              <w:rPr>
                <w:color w:val="000000"/>
                <w:sz w:val="28"/>
                <w:szCs w:val="28"/>
                <w:lang w:val="en-US"/>
              </w:rPr>
              <w:t xml:space="preserve"> in healthy pregnant</w:t>
            </w:r>
          </w:p>
        </w:tc>
        <w:tc>
          <w:tcPr>
            <w:tcW w:w="1843" w:type="dxa"/>
            <w:vMerge w:val="restart"/>
            <w:vAlign w:val="center"/>
          </w:tcPr>
          <w:p w14:paraId="7077ED3C" w14:textId="77777777" w:rsidR="00972FC3" w:rsidRPr="00AD3A47" w:rsidRDefault="00AD3A47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Sensitivity</w:t>
            </w:r>
          </w:p>
        </w:tc>
        <w:tc>
          <w:tcPr>
            <w:tcW w:w="1754" w:type="dxa"/>
            <w:vMerge w:val="restart"/>
            <w:vAlign w:val="center"/>
          </w:tcPr>
          <w:p w14:paraId="43D5052B" w14:textId="77777777" w:rsidR="00972FC3" w:rsidRPr="00AD3A47" w:rsidRDefault="00AD3A47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Specificity</w:t>
            </w:r>
          </w:p>
        </w:tc>
      </w:tr>
      <w:tr w:rsidR="00972FC3" w:rsidRPr="00E34AC2" w14:paraId="7B075C65" w14:textId="77777777" w:rsidTr="00F75825">
        <w:tc>
          <w:tcPr>
            <w:tcW w:w="1384" w:type="dxa"/>
            <w:vMerge/>
            <w:vAlign w:val="center"/>
          </w:tcPr>
          <w:p w14:paraId="0DAB09C5" w14:textId="77777777" w:rsidR="00972FC3" w:rsidRPr="00E34AC2" w:rsidRDefault="00972FC3" w:rsidP="00F7582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75A2883B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7512C14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color w:val="000000"/>
                <w:sz w:val="28"/>
                <w:szCs w:val="28"/>
              </w:rPr>
              <w:t>25%-75%</w:t>
            </w:r>
          </w:p>
        </w:tc>
        <w:tc>
          <w:tcPr>
            <w:tcW w:w="1843" w:type="dxa"/>
            <w:vAlign w:val="center"/>
          </w:tcPr>
          <w:p w14:paraId="0014E3CB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color w:val="000000"/>
                <w:sz w:val="28"/>
                <w:szCs w:val="28"/>
              </w:rPr>
              <w:t>2,5% - 97,5%</w:t>
            </w:r>
          </w:p>
        </w:tc>
        <w:tc>
          <w:tcPr>
            <w:tcW w:w="1843" w:type="dxa"/>
            <w:vMerge/>
            <w:vAlign w:val="center"/>
          </w:tcPr>
          <w:p w14:paraId="3C73A535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14:paraId="3B95C084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72FC3" w:rsidRPr="00E34AC2" w14:paraId="4B7A6C48" w14:textId="77777777" w:rsidTr="00F75825">
        <w:tc>
          <w:tcPr>
            <w:tcW w:w="10084" w:type="dxa"/>
            <w:gridSpan w:val="6"/>
            <w:vAlign w:val="center"/>
          </w:tcPr>
          <w:p w14:paraId="647083BA" w14:textId="77777777" w:rsidR="00972FC3" w:rsidRPr="00AD3A47" w:rsidRDefault="00AD3A47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Peripheric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blood</w:t>
            </w:r>
          </w:p>
        </w:tc>
      </w:tr>
      <w:tr w:rsidR="00972FC3" w:rsidRPr="00E34AC2" w14:paraId="62107469" w14:textId="77777777" w:rsidTr="00F75825">
        <w:tc>
          <w:tcPr>
            <w:tcW w:w="1384" w:type="dxa"/>
            <w:vAlign w:val="center"/>
          </w:tcPr>
          <w:p w14:paraId="3298EDB5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IL</w:t>
            </w:r>
            <w:r w:rsidRPr="00E34AC2">
              <w:rPr>
                <w:color w:val="000000" w:themeColor="text1"/>
                <w:sz w:val="28"/>
                <w:szCs w:val="28"/>
              </w:rPr>
              <w:t xml:space="preserve">-1β </w:t>
            </w:r>
          </w:p>
        </w:tc>
        <w:tc>
          <w:tcPr>
            <w:tcW w:w="1418" w:type="dxa"/>
            <w:vAlign w:val="center"/>
          </w:tcPr>
          <w:p w14:paraId="2FE413A5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>&gt;1,75</w:t>
            </w:r>
          </w:p>
        </w:tc>
        <w:tc>
          <w:tcPr>
            <w:tcW w:w="1842" w:type="dxa"/>
            <w:vAlign w:val="center"/>
          </w:tcPr>
          <w:p w14:paraId="5BD26114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rFonts w:eastAsia="Times New Roman"/>
                <w:color w:val="000000"/>
                <w:sz w:val="28"/>
                <w:szCs w:val="28"/>
              </w:rPr>
              <w:t>0,580 - 1,235</w:t>
            </w:r>
          </w:p>
        </w:tc>
        <w:tc>
          <w:tcPr>
            <w:tcW w:w="1843" w:type="dxa"/>
            <w:vAlign w:val="center"/>
          </w:tcPr>
          <w:p w14:paraId="30E328B0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rFonts w:eastAsia="Times New Roman"/>
                <w:color w:val="000000"/>
                <w:sz w:val="28"/>
                <w:szCs w:val="28"/>
              </w:rPr>
              <w:t>0,47 - 1,58</w:t>
            </w:r>
          </w:p>
        </w:tc>
        <w:tc>
          <w:tcPr>
            <w:tcW w:w="1843" w:type="dxa"/>
            <w:vAlign w:val="center"/>
          </w:tcPr>
          <w:p w14:paraId="159CBB69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>50,8%</w:t>
            </w:r>
          </w:p>
        </w:tc>
        <w:tc>
          <w:tcPr>
            <w:tcW w:w="1754" w:type="dxa"/>
            <w:vAlign w:val="center"/>
          </w:tcPr>
          <w:p w14:paraId="38CE6BF5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>88,2%</w:t>
            </w:r>
          </w:p>
        </w:tc>
      </w:tr>
      <w:tr w:rsidR="00972FC3" w:rsidRPr="00E34AC2" w14:paraId="5E89366F" w14:textId="77777777" w:rsidTr="00F75825">
        <w:tc>
          <w:tcPr>
            <w:tcW w:w="1384" w:type="dxa"/>
            <w:vAlign w:val="center"/>
          </w:tcPr>
          <w:p w14:paraId="2C4EDB41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IL</w:t>
            </w:r>
            <w:r w:rsidRPr="00E34AC2">
              <w:rPr>
                <w:color w:val="000000" w:themeColor="text1"/>
                <w:sz w:val="28"/>
                <w:szCs w:val="28"/>
              </w:rPr>
              <w:t>- 8</w:t>
            </w:r>
          </w:p>
        </w:tc>
        <w:tc>
          <w:tcPr>
            <w:tcW w:w="1418" w:type="dxa"/>
            <w:vAlign w:val="center"/>
          </w:tcPr>
          <w:p w14:paraId="683E10CC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>&gt;2,0</w:t>
            </w:r>
          </w:p>
        </w:tc>
        <w:tc>
          <w:tcPr>
            <w:tcW w:w="1842" w:type="dxa"/>
            <w:vAlign w:val="center"/>
          </w:tcPr>
          <w:p w14:paraId="30174730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rFonts w:eastAsia="Times New Roman"/>
                <w:color w:val="000000"/>
                <w:sz w:val="28"/>
                <w:szCs w:val="28"/>
              </w:rPr>
              <w:t>1,069 - 2,500</w:t>
            </w:r>
          </w:p>
        </w:tc>
        <w:tc>
          <w:tcPr>
            <w:tcW w:w="1843" w:type="dxa"/>
            <w:vAlign w:val="center"/>
          </w:tcPr>
          <w:p w14:paraId="0812D78E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0,57 - </w:t>
            </w:r>
            <w:r w:rsidRPr="00E34AC2">
              <w:rPr>
                <w:rFonts w:eastAsia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843" w:type="dxa"/>
            <w:vAlign w:val="center"/>
          </w:tcPr>
          <w:p w14:paraId="55E41144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>52,3%</w:t>
            </w:r>
          </w:p>
        </w:tc>
        <w:tc>
          <w:tcPr>
            <w:tcW w:w="1754" w:type="dxa"/>
            <w:vAlign w:val="center"/>
          </w:tcPr>
          <w:p w14:paraId="29773DC3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>77,4%</w:t>
            </w:r>
          </w:p>
        </w:tc>
      </w:tr>
      <w:tr w:rsidR="00972FC3" w:rsidRPr="00E34AC2" w14:paraId="23537C10" w14:textId="77777777" w:rsidTr="00F75825">
        <w:tc>
          <w:tcPr>
            <w:tcW w:w="1384" w:type="dxa"/>
            <w:vAlign w:val="center"/>
          </w:tcPr>
          <w:p w14:paraId="50FA1CEF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IL-</w:t>
            </w:r>
            <w:r w:rsidRPr="00E34AC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14:paraId="2634EA26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&lt;3,8</w:t>
            </w:r>
          </w:p>
        </w:tc>
        <w:tc>
          <w:tcPr>
            <w:tcW w:w="1842" w:type="dxa"/>
            <w:vAlign w:val="center"/>
          </w:tcPr>
          <w:p w14:paraId="570767CE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rFonts w:eastAsia="Times New Roman"/>
                <w:color w:val="000000"/>
                <w:sz w:val="28"/>
                <w:szCs w:val="28"/>
              </w:rPr>
              <w:t>3,892 - 5,517</w:t>
            </w:r>
          </w:p>
        </w:tc>
        <w:tc>
          <w:tcPr>
            <w:tcW w:w="1843" w:type="dxa"/>
            <w:vAlign w:val="center"/>
          </w:tcPr>
          <w:p w14:paraId="522625EC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rFonts w:eastAsia="Times New Roman"/>
                <w:color w:val="000000"/>
                <w:sz w:val="28"/>
                <w:szCs w:val="28"/>
              </w:rPr>
              <w:t>3,0 - 13,3</w:t>
            </w:r>
          </w:p>
        </w:tc>
        <w:tc>
          <w:tcPr>
            <w:tcW w:w="1843" w:type="dxa"/>
            <w:vAlign w:val="center"/>
          </w:tcPr>
          <w:p w14:paraId="1C89B1A4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>75,4%</w:t>
            </w:r>
          </w:p>
        </w:tc>
        <w:tc>
          <w:tcPr>
            <w:tcW w:w="1754" w:type="dxa"/>
            <w:vAlign w:val="center"/>
          </w:tcPr>
          <w:p w14:paraId="6970B16C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>96,8%</w:t>
            </w:r>
          </w:p>
        </w:tc>
      </w:tr>
      <w:tr w:rsidR="00972FC3" w:rsidRPr="00E34AC2" w14:paraId="106E65EA" w14:textId="77777777" w:rsidTr="00F75825">
        <w:tc>
          <w:tcPr>
            <w:tcW w:w="1384" w:type="dxa"/>
            <w:vAlign w:val="center"/>
          </w:tcPr>
          <w:p w14:paraId="54CB4701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IL-</w:t>
            </w:r>
            <w:r w:rsidRPr="00E34AC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14:paraId="156FDF5C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&gt;</w:t>
            </w: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E34AC2">
              <w:rPr>
                <w:color w:val="000000" w:themeColor="text1"/>
                <w:sz w:val="28"/>
                <w:szCs w:val="28"/>
              </w:rPr>
              <w:t>,</w:t>
            </w:r>
            <w:r w:rsidRPr="00E34AC2"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14:paraId="7FD898C5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rFonts w:eastAsia="Times New Roman"/>
                <w:color w:val="000000"/>
                <w:sz w:val="28"/>
                <w:szCs w:val="28"/>
              </w:rPr>
              <w:t>0,491 - 1,214</w:t>
            </w:r>
          </w:p>
        </w:tc>
        <w:tc>
          <w:tcPr>
            <w:tcW w:w="1843" w:type="dxa"/>
            <w:vAlign w:val="center"/>
          </w:tcPr>
          <w:p w14:paraId="3369C14B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rFonts w:eastAsia="Times New Roman"/>
                <w:color w:val="000000"/>
                <w:sz w:val="28"/>
                <w:szCs w:val="28"/>
              </w:rPr>
              <w:t>0,37 - 1,79</w:t>
            </w:r>
          </w:p>
        </w:tc>
        <w:tc>
          <w:tcPr>
            <w:tcW w:w="1843" w:type="dxa"/>
            <w:vAlign w:val="center"/>
          </w:tcPr>
          <w:p w14:paraId="7B291A4E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>63,1%</w:t>
            </w:r>
          </w:p>
        </w:tc>
        <w:tc>
          <w:tcPr>
            <w:tcW w:w="1754" w:type="dxa"/>
            <w:vAlign w:val="center"/>
          </w:tcPr>
          <w:p w14:paraId="72E32E26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E34AC2">
              <w:rPr>
                <w:color w:val="000000" w:themeColor="text1"/>
                <w:sz w:val="28"/>
                <w:szCs w:val="28"/>
              </w:rPr>
              <w:t>80,6%</w:t>
            </w:r>
          </w:p>
        </w:tc>
      </w:tr>
      <w:tr w:rsidR="00972FC3" w:rsidRPr="00E34AC2" w14:paraId="531AFB60" w14:textId="77777777" w:rsidTr="00F75825">
        <w:tc>
          <w:tcPr>
            <w:tcW w:w="10084" w:type="dxa"/>
            <w:gridSpan w:val="6"/>
            <w:vAlign w:val="center"/>
          </w:tcPr>
          <w:p w14:paraId="76486A17" w14:textId="77777777" w:rsidR="00972FC3" w:rsidRPr="00E34AC2" w:rsidRDefault="00AD3A47" w:rsidP="00F7582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C</w:t>
            </w:r>
            <w:proofErr w:type="spellStart"/>
            <w:r w:rsidRPr="00AD3A47">
              <w:rPr>
                <w:color w:val="000000" w:themeColor="text1"/>
                <w:sz w:val="28"/>
                <w:szCs w:val="28"/>
              </w:rPr>
              <w:t>ervical</w:t>
            </w:r>
            <w:proofErr w:type="spellEnd"/>
            <w:r w:rsidRPr="00AD3A4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D3A47">
              <w:rPr>
                <w:color w:val="000000" w:themeColor="text1"/>
                <w:sz w:val="28"/>
                <w:szCs w:val="28"/>
              </w:rPr>
              <w:t>mucus</w:t>
            </w:r>
            <w:proofErr w:type="spellEnd"/>
          </w:p>
        </w:tc>
      </w:tr>
      <w:tr w:rsidR="00972FC3" w:rsidRPr="00E34AC2" w14:paraId="5326A6A6" w14:textId="77777777" w:rsidTr="00F75825">
        <w:tc>
          <w:tcPr>
            <w:tcW w:w="1384" w:type="dxa"/>
            <w:vAlign w:val="center"/>
          </w:tcPr>
          <w:p w14:paraId="4D2A7800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color w:val="000000"/>
                <w:sz w:val="28"/>
                <w:szCs w:val="28"/>
                <w:lang w:val="en-US"/>
              </w:rPr>
            </w:pPr>
            <w:r w:rsidRPr="00E34AC2">
              <w:rPr>
                <w:color w:val="000000"/>
                <w:sz w:val="28"/>
                <w:szCs w:val="28"/>
                <w:lang w:val="en-US"/>
              </w:rPr>
              <w:t>IL-</w:t>
            </w:r>
            <w:r w:rsidRPr="00E34AC2">
              <w:rPr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418" w:type="dxa"/>
            <w:vAlign w:val="center"/>
          </w:tcPr>
          <w:p w14:paraId="714A87F1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color w:val="000000"/>
                <w:sz w:val="28"/>
                <w:szCs w:val="28"/>
                <w:lang w:val="en-US"/>
              </w:rPr>
              <w:t>&gt;</w:t>
            </w:r>
            <w:r w:rsidRPr="00E34AC2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842" w:type="dxa"/>
            <w:vAlign w:val="center"/>
          </w:tcPr>
          <w:p w14:paraId="534E10A0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rFonts w:eastAsia="Times New Roman"/>
                <w:color w:val="000000"/>
                <w:sz w:val="28"/>
                <w:szCs w:val="28"/>
              </w:rPr>
              <w:t>6,7 - 12,3</w:t>
            </w:r>
          </w:p>
        </w:tc>
        <w:tc>
          <w:tcPr>
            <w:tcW w:w="1843" w:type="dxa"/>
            <w:vAlign w:val="center"/>
          </w:tcPr>
          <w:p w14:paraId="74E0AF80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34AC2">
              <w:rPr>
                <w:rFonts w:eastAsia="Times New Roman"/>
                <w:color w:val="000000"/>
                <w:sz w:val="28"/>
                <w:szCs w:val="28"/>
              </w:rPr>
              <w:t>3,6 - 16,3</w:t>
            </w:r>
          </w:p>
        </w:tc>
        <w:tc>
          <w:tcPr>
            <w:tcW w:w="1843" w:type="dxa"/>
            <w:vAlign w:val="center"/>
          </w:tcPr>
          <w:p w14:paraId="6AB9B87C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</w:rPr>
              <w:t>60,0%</w:t>
            </w:r>
          </w:p>
        </w:tc>
        <w:tc>
          <w:tcPr>
            <w:tcW w:w="1754" w:type="dxa"/>
            <w:vAlign w:val="center"/>
          </w:tcPr>
          <w:p w14:paraId="71E757F8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</w:rPr>
              <w:t>83,9%</w:t>
            </w:r>
          </w:p>
        </w:tc>
      </w:tr>
      <w:tr w:rsidR="00972FC3" w:rsidRPr="00E34AC2" w14:paraId="7F21EB44" w14:textId="77777777" w:rsidTr="00F75825">
        <w:tc>
          <w:tcPr>
            <w:tcW w:w="1384" w:type="dxa"/>
          </w:tcPr>
          <w:p w14:paraId="0CD41B54" w14:textId="77777777" w:rsidR="00972FC3" w:rsidRPr="00E34AC2" w:rsidRDefault="00AD3A47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AD3A47">
              <w:rPr>
                <w:sz w:val="28"/>
                <w:szCs w:val="28"/>
              </w:rPr>
              <w:t>efensins</w:t>
            </w:r>
            <w:proofErr w:type="spellEnd"/>
          </w:p>
        </w:tc>
        <w:tc>
          <w:tcPr>
            <w:tcW w:w="1418" w:type="dxa"/>
            <w:vAlign w:val="center"/>
          </w:tcPr>
          <w:p w14:paraId="40292402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  <w:lang w:val="en-US"/>
              </w:rPr>
              <w:t>&lt;155.000</w:t>
            </w:r>
          </w:p>
        </w:tc>
        <w:tc>
          <w:tcPr>
            <w:tcW w:w="1842" w:type="dxa"/>
            <w:vAlign w:val="center"/>
          </w:tcPr>
          <w:p w14:paraId="055726F0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  <w:lang w:val="en-US"/>
              </w:rPr>
              <w:t>1</w:t>
            </w:r>
            <w:r w:rsidRPr="00E34AC2">
              <w:rPr>
                <w:sz w:val="28"/>
                <w:szCs w:val="28"/>
              </w:rPr>
              <w:t>34.850</w:t>
            </w:r>
            <w:r w:rsidRPr="00E34AC2">
              <w:rPr>
                <w:sz w:val="28"/>
                <w:szCs w:val="28"/>
                <w:lang w:val="en-US"/>
              </w:rPr>
              <w:t xml:space="preserve"> – </w:t>
            </w:r>
            <w:r w:rsidRPr="00E34AC2">
              <w:rPr>
                <w:sz w:val="28"/>
                <w:szCs w:val="28"/>
              </w:rPr>
              <w:t>431.722</w:t>
            </w:r>
          </w:p>
        </w:tc>
        <w:tc>
          <w:tcPr>
            <w:tcW w:w="1843" w:type="dxa"/>
            <w:vAlign w:val="center"/>
          </w:tcPr>
          <w:p w14:paraId="7B7D803A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</w:rPr>
              <w:t>114.469</w:t>
            </w:r>
            <w:r w:rsidRPr="00E34AC2">
              <w:rPr>
                <w:sz w:val="28"/>
                <w:szCs w:val="28"/>
                <w:lang w:val="en-US"/>
              </w:rPr>
              <w:t xml:space="preserve"> – </w:t>
            </w:r>
            <w:r w:rsidRPr="00E34AC2">
              <w:rPr>
                <w:sz w:val="28"/>
                <w:szCs w:val="28"/>
              </w:rPr>
              <w:t>551.910</w:t>
            </w:r>
          </w:p>
        </w:tc>
        <w:tc>
          <w:tcPr>
            <w:tcW w:w="1843" w:type="dxa"/>
            <w:vAlign w:val="center"/>
          </w:tcPr>
          <w:p w14:paraId="18AD365F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</w:rPr>
              <w:t>66,2%</w:t>
            </w:r>
          </w:p>
        </w:tc>
        <w:tc>
          <w:tcPr>
            <w:tcW w:w="1754" w:type="dxa"/>
            <w:vAlign w:val="center"/>
          </w:tcPr>
          <w:p w14:paraId="480B9362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</w:rPr>
              <w:t>89,2%</w:t>
            </w:r>
          </w:p>
        </w:tc>
      </w:tr>
      <w:tr w:rsidR="00972FC3" w:rsidRPr="00E34AC2" w14:paraId="0DDED6C8" w14:textId="77777777" w:rsidTr="00F75825">
        <w:tc>
          <w:tcPr>
            <w:tcW w:w="1384" w:type="dxa"/>
          </w:tcPr>
          <w:p w14:paraId="534B99A5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E34AC2">
              <w:rPr>
                <w:sz w:val="28"/>
                <w:szCs w:val="28"/>
                <w:lang w:val="en-US"/>
              </w:rPr>
              <w:t>sVE</w:t>
            </w:r>
            <w:proofErr w:type="spellEnd"/>
            <w:r w:rsidRPr="00E34AC2">
              <w:rPr>
                <w:sz w:val="28"/>
                <w:szCs w:val="28"/>
              </w:rPr>
              <w:t>-</w:t>
            </w:r>
            <w:r w:rsidR="00AD3A47">
              <w:t xml:space="preserve"> </w:t>
            </w:r>
            <w:proofErr w:type="spellStart"/>
            <w:r w:rsidR="00AD3A47" w:rsidRPr="00AD3A47">
              <w:rPr>
                <w:sz w:val="28"/>
                <w:szCs w:val="28"/>
              </w:rPr>
              <w:t>cadherin</w:t>
            </w:r>
            <w:proofErr w:type="spellEnd"/>
          </w:p>
        </w:tc>
        <w:tc>
          <w:tcPr>
            <w:tcW w:w="1418" w:type="dxa"/>
            <w:vAlign w:val="center"/>
          </w:tcPr>
          <w:p w14:paraId="16523838" w14:textId="77777777" w:rsidR="00972FC3" w:rsidRPr="009607F1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  <w:lang w:val="en-US"/>
              </w:rPr>
              <w:t>&lt;6</w:t>
            </w:r>
          </w:p>
        </w:tc>
        <w:tc>
          <w:tcPr>
            <w:tcW w:w="1842" w:type="dxa"/>
            <w:vAlign w:val="center"/>
          </w:tcPr>
          <w:p w14:paraId="6B4377AF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  <w:lang w:val="en-US"/>
              </w:rPr>
              <w:t>6,3 - 1</w:t>
            </w:r>
            <w:r w:rsidRPr="00E34AC2">
              <w:rPr>
                <w:sz w:val="28"/>
                <w:szCs w:val="28"/>
              </w:rPr>
              <w:t>7</w:t>
            </w:r>
            <w:r w:rsidRPr="00E34AC2">
              <w:rPr>
                <w:sz w:val="28"/>
                <w:szCs w:val="28"/>
                <w:lang w:val="en-US"/>
              </w:rPr>
              <w:t>,</w:t>
            </w:r>
            <w:r w:rsidRPr="00E34AC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16536F62" w14:textId="77777777" w:rsidR="00972FC3" w:rsidRPr="00E34AC2" w:rsidRDefault="00972FC3" w:rsidP="00F75825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34AC2">
              <w:rPr>
                <w:sz w:val="28"/>
                <w:szCs w:val="28"/>
              </w:rPr>
              <w:t>4</w:t>
            </w:r>
            <w:r w:rsidRPr="00E34AC2">
              <w:rPr>
                <w:sz w:val="28"/>
                <w:szCs w:val="28"/>
                <w:lang w:val="en-US"/>
              </w:rPr>
              <w:t>,9</w:t>
            </w:r>
            <w:r w:rsidRPr="00E34AC2">
              <w:rPr>
                <w:sz w:val="28"/>
                <w:szCs w:val="28"/>
              </w:rPr>
              <w:t>6</w:t>
            </w:r>
            <w:r w:rsidRPr="00E34AC2">
              <w:rPr>
                <w:sz w:val="28"/>
                <w:szCs w:val="28"/>
                <w:lang w:val="en-US"/>
              </w:rPr>
              <w:t xml:space="preserve"> - 20,24</w:t>
            </w:r>
          </w:p>
        </w:tc>
        <w:tc>
          <w:tcPr>
            <w:tcW w:w="1843" w:type="dxa"/>
            <w:vAlign w:val="center"/>
          </w:tcPr>
          <w:p w14:paraId="19E4D15B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</w:rPr>
              <w:t>80,0%</w:t>
            </w:r>
          </w:p>
        </w:tc>
        <w:tc>
          <w:tcPr>
            <w:tcW w:w="1754" w:type="dxa"/>
            <w:vAlign w:val="center"/>
          </w:tcPr>
          <w:p w14:paraId="7A403FDC" w14:textId="77777777" w:rsidR="00972FC3" w:rsidRPr="00E34AC2" w:rsidRDefault="00972FC3" w:rsidP="00F75825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34AC2">
              <w:rPr>
                <w:sz w:val="28"/>
                <w:szCs w:val="28"/>
              </w:rPr>
              <w:t>90,3%</w:t>
            </w:r>
          </w:p>
        </w:tc>
      </w:tr>
    </w:tbl>
    <w:p w14:paraId="144A98A0" w14:textId="77777777" w:rsidR="00972FC3" w:rsidRPr="000E7E85" w:rsidRDefault="00972FC3" w:rsidP="001171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972FC3" w:rsidRPr="000E7E85" w:rsidSect="002D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C3"/>
    <w:rsid w:val="000E7E85"/>
    <w:rsid w:val="00116271"/>
    <w:rsid w:val="00117103"/>
    <w:rsid w:val="00175E84"/>
    <w:rsid w:val="002017C3"/>
    <w:rsid w:val="002D7D16"/>
    <w:rsid w:val="004611BC"/>
    <w:rsid w:val="005F3286"/>
    <w:rsid w:val="0081511F"/>
    <w:rsid w:val="00972FC3"/>
    <w:rsid w:val="009B20A5"/>
    <w:rsid w:val="00AD3A47"/>
    <w:rsid w:val="00CC2ED3"/>
    <w:rsid w:val="00D74CC9"/>
    <w:rsid w:val="00E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D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C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F3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F32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72FC3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2017-03-17T12:08:00Z</dcterms:created>
  <dcterms:modified xsi:type="dcterms:W3CDTF">2017-03-17T12:08:00Z</dcterms:modified>
</cp:coreProperties>
</file>