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17E58" w14:textId="77777777" w:rsidR="003257C3" w:rsidRPr="003257C3" w:rsidRDefault="003257C3" w:rsidP="003257C3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3257C3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4"/>
          <w:lang w:val="en-US"/>
        </w:rPr>
        <w:t>Clinical characteristics in groups with androgen</w:t>
      </w:r>
      <w:r w:rsidR="00E072C6">
        <w:rPr>
          <w:rFonts w:ascii="Times New Roman" w:hAnsi="Times New Roman" w:cs="Times New Roman"/>
          <w:sz w:val="28"/>
          <w:szCs w:val="24"/>
          <w:lang w:val="en-US"/>
        </w:rPr>
        <w:t>ic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nonandrogen</w:t>
      </w:r>
      <w:r w:rsidR="00E072C6">
        <w:rPr>
          <w:rFonts w:ascii="Times New Roman" w:hAnsi="Times New Roman" w:cs="Times New Roman"/>
          <w:sz w:val="28"/>
          <w:szCs w:val="24"/>
          <w:lang w:val="en-US"/>
        </w:rPr>
        <w:t>ic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PCOS phenotypes.</w:t>
      </w:r>
    </w:p>
    <w:p w14:paraId="7718B3C8" w14:textId="77777777" w:rsidR="003257C3" w:rsidRPr="00E072C6" w:rsidRDefault="003257C3" w:rsidP="003257C3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908" w:type="dxa"/>
        <w:tblInd w:w="-436" w:type="dxa"/>
        <w:tblLook w:val="04A0" w:firstRow="1" w:lastRow="0" w:firstColumn="1" w:lastColumn="0" w:noHBand="0" w:noVBand="1"/>
      </w:tblPr>
      <w:tblGrid>
        <w:gridCol w:w="3521"/>
        <w:gridCol w:w="1985"/>
        <w:gridCol w:w="1842"/>
        <w:gridCol w:w="1560"/>
      </w:tblGrid>
      <w:tr w:rsidR="003257C3" w:rsidRPr="00340CBB" w14:paraId="580D1B15" w14:textId="77777777" w:rsidTr="00982F6F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FA3F" w14:textId="77777777" w:rsidR="003257C3" w:rsidRPr="00E072C6" w:rsidRDefault="003257C3" w:rsidP="00982F6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ED5F" w14:textId="77777777" w:rsidR="003257C3" w:rsidRPr="00340CBB" w:rsidRDefault="003257C3" w:rsidP="0098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Group 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 (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n=101)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EFA" w14:textId="77777777" w:rsidR="003257C3" w:rsidRPr="00340CBB" w:rsidRDefault="003257C3" w:rsidP="0098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Group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2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n=42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4F0204" w14:textId="77777777" w:rsidR="003257C3" w:rsidRPr="00340CBB" w:rsidRDefault="003257C3" w:rsidP="00982F6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</w:t>
            </w:r>
          </w:p>
        </w:tc>
      </w:tr>
      <w:tr w:rsidR="003257C3" w:rsidRPr="00340CBB" w14:paraId="29BA752D" w14:textId="77777777" w:rsidTr="00982F6F">
        <w:trPr>
          <w:trHeight w:val="288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D4E759" w14:textId="77777777" w:rsidR="003257C3" w:rsidRPr="005A3E5C" w:rsidRDefault="003257C3" w:rsidP="003257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AMH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ng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F854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94CC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10,9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±11,1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C830743" w14:textId="77777777" w:rsidR="003257C3" w:rsidRPr="00340CBB" w:rsidRDefault="003257C3" w:rsidP="003257C3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</w:tr>
      <w:tr w:rsidR="003257C3" w:rsidRPr="00340CBB" w14:paraId="3619FCFF" w14:textId="77777777" w:rsidTr="00982F6F">
        <w:trPr>
          <w:trHeight w:val="288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2DFF09" w14:textId="77777777" w:rsidR="003257C3" w:rsidRPr="005A3E5C" w:rsidRDefault="003257C3" w:rsidP="003257C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LH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E53F" w14:textId="77777777" w:rsidR="003257C3" w:rsidRPr="00340CBB" w:rsidRDefault="003257C3" w:rsidP="003257C3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67CC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8,6±4,6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34AC2A5" w14:textId="77777777" w:rsidR="003257C3" w:rsidRPr="00340CBB" w:rsidRDefault="003257C3" w:rsidP="003257C3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0,009</w:t>
            </w:r>
          </w:p>
        </w:tc>
      </w:tr>
      <w:tr w:rsidR="003257C3" w:rsidRPr="00340CBB" w14:paraId="620F0C1E" w14:textId="77777777" w:rsidTr="00982F6F">
        <w:trPr>
          <w:trHeight w:val="288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0BA04D" w14:textId="77777777" w:rsidR="003257C3" w:rsidRPr="005A3E5C" w:rsidRDefault="003257C3" w:rsidP="003257C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FSH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5F66" w14:textId="77777777" w:rsidR="003257C3" w:rsidRPr="00340CBB" w:rsidRDefault="003257C3" w:rsidP="003257C3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9317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5,7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7689453" w14:textId="77777777" w:rsidR="003257C3" w:rsidRPr="00340CBB" w:rsidRDefault="003257C3" w:rsidP="003257C3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0,326</w:t>
            </w:r>
          </w:p>
        </w:tc>
      </w:tr>
      <w:tr w:rsidR="003257C3" w:rsidRPr="00340CBB" w14:paraId="2239E87F" w14:textId="77777777" w:rsidTr="00982F6F">
        <w:trPr>
          <w:trHeight w:val="288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50BE2D" w14:textId="77777777" w:rsidR="003257C3" w:rsidRPr="00DF648F" w:rsidRDefault="003257C3" w:rsidP="003257C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Testosteron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total</w:t>
            </w:r>
            <w:r w:rsidRPr="008156A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nmol</w:t>
            </w:r>
            <w:proofErr w:type="spellEnd"/>
            <w:r w:rsidRPr="008156A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B80A" w14:textId="77777777" w:rsidR="003257C3" w:rsidRPr="00340CBB" w:rsidRDefault="003257C3" w:rsidP="003257C3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±1,1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1C7E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1,3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64AE4D8" w14:textId="77777777" w:rsidR="003257C3" w:rsidRPr="00340CBB" w:rsidRDefault="003257C3" w:rsidP="003257C3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</w:tr>
      <w:tr w:rsidR="003257C3" w:rsidRPr="00340CBB" w14:paraId="6BE470DC" w14:textId="77777777" w:rsidTr="00982F6F">
        <w:trPr>
          <w:trHeight w:val="288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990231" w14:textId="77777777" w:rsidR="003257C3" w:rsidRPr="00DF648F" w:rsidRDefault="003257C3" w:rsidP="003257C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Free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Testosteron</w:t>
            </w:r>
            <w:proofErr w:type="spellEnd"/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ng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D22A" w14:textId="77777777" w:rsidR="003257C3" w:rsidRPr="00340CBB" w:rsidRDefault="003257C3" w:rsidP="003257C3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7039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2,4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5BA01D1" w14:textId="77777777" w:rsidR="003257C3" w:rsidRPr="00340CBB" w:rsidRDefault="003257C3" w:rsidP="003257C3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0,055</w:t>
            </w:r>
          </w:p>
        </w:tc>
      </w:tr>
      <w:tr w:rsidR="003257C3" w:rsidRPr="00340CBB" w14:paraId="19757382" w14:textId="77777777" w:rsidTr="00982F6F">
        <w:trPr>
          <w:trHeight w:val="288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CAA222" w14:textId="77777777" w:rsidR="003257C3" w:rsidRPr="005A3E5C" w:rsidRDefault="003257C3" w:rsidP="003257C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Androstendion</w:t>
            </w:r>
            <w:proofErr w:type="spellEnd"/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nmol</w:t>
            </w:r>
            <w:proofErr w:type="spellEnd"/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AFB8" w14:textId="77777777" w:rsidR="003257C3" w:rsidRPr="00340CBB" w:rsidRDefault="003257C3" w:rsidP="003257C3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F69E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11,7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F48DDE5" w14:textId="77777777" w:rsidR="003257C3" w:rsidRPr="00340CBB" w:rsidRDefault="003257C3" w:rsidP="003257C3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</w:tr>
      <w:tr w:rsidR="003257C3" w:rsidRPr="00340CBB" w14:paraId="1AF26C12" w14:textId="77777777" w:rsidTr="00982F6F">
        <w:trPr>
          <w:trHeight w:val="288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DD097C" w14:textId="77777777" w:rsidR="003257C3" w:rsidRPr="005A3E5C" w:rsidRDefault="003257C3" w:rsidP="003257C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A9EC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8E57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3,6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1815DA5" w14:textId="77777777" w:rsidR="003257C3" w:rsidRPr="00340CBB" w:rsidRDefault="003257C3" w:rsidP="003257C3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0,028</w:t>
            </w:r>
          </w:p>
        </w:tc>
      </w:tr>
      <w:tr w:rsidR="003257C3" w:rsidRPr="00340CBB" w14:paraId="554C0B13" w14:textId="77777777" w:rsidTr="00982F6F">
        <w:trPr>
          <w:trHeight w:val="288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289BF2" w14:textId="77777777" w:rsidR="003257C3" w:rsidRPr="005A3E5C" w:rsidRDefault="003257C3" w:rsidP="003257C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SHBG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nmol</w:t>
            </w:r>
            <w:proofErr w:type="spellEnd"/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6F99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,6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34DF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49,7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8B22542" w14:textId="77777777" w:rsidR="003257C3" w:rsidRPr="00340CBB" w:rsidRDefault="003257C3" w:rsidP="003257C3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</w:t>
            </w:r>
          </w:p>
        </w:tc>
      </w:tr>
      <w:tr w:rsidR="003257C3" w:rsidRPr="00340CBB" w14:paraId="43C81E1F" w14:textId="77777777" w:rsidTr="00982F6F">
        <w:trPr>
          <w:trHeight w:val="288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51B749" w14:textId="77777777" w:rsidR="003257C3" w:rsidRPr="005A3E5C" w:rsidRDefault="003257C3" w:rsidP="003257C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Glucose fasting</w:t>
            </w:r>
            <w:r w:rsidRPr="005A3E5C">
              <w:rPr>
                <w:rFonts w:ascii="Times New Roman" w:hAnsi="Times New Roman" w:cs="Times New Roman"/>
                <w:sz w:val="18"/>
                <w:szCs w:val="18"/>
              </w:rPr>
              <w:t>, ммоль/л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4E21" w14:textId="77777777" w:rsidR="003257C3" w:rsidRPr="00D61A75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,1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340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FCF6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,6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B4B5350" w14:textId="77777777" w:rsidR="003257C3" w:rsidRPr="00340CBB" w:rsidRDefault="003257C3" w:rsidP="003257C3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0,065</w:t>
            </w:r>
          </w:p>
        </w:tc>
      </w:tr>
      <w:tr w:rsidR="003257C3" w:rsidRPr="00340CBB" w14:paraId="585EE126" w14:textId="77777777" w:rsidTr="00982F6F">
        <w:trPr>
          <w:trHeight w:val="288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38610D" w14:textId="77777777" w:rsidR="003257C3" w:rsidRPr="00DF648F" w:rsidRDefault="003257C3" w:rsidP="003257C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Glucose, 1 hour</w:t>
            </w:r>
            <w:r w:rsidRPr="005A3E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mmol</w:t>
            </w:r>
            <w:proofErr w:type="spellEnd"/>
            <w:r w:rsidRPr="005A3E5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2F19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340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0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CA30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7,2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B989A28" w14:textId="77777777" w:rsidR="003257C3" w:rsidRPr="00340CBB" w:rsidRDefault="003257C3" w:rsidP="003257C3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0,099</w:t>
            </w:r>
          </w:p>
        </w:tc>
      </w:tr>
      <w:tr w:rsidR="003257C3" w:rsidRPr="00340CBB" w14:paraId="75603DC0" w14:textId="77777777" w:rsidTr="00982F6F">
        <w:trPr>
          <w:trHeight w:val="288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F048F1" w14:textId="77777777" w:rsidR="003257C3" w:rsidRPr="005A3E5C" w:rsidRDefault="003257C3" w:rsidP="003257C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Glucose, 2 hours</w:t>
            </w:r>
            <w:r w:rsidRPr="005A3E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mmol</w:t>
            </w:r>
            <w:proofErr w:type="spellEnd"/>
            <w:r w:rsidRPr="005A3E5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3318" w14:textId="77777777" w:rsidR="003257C3" w:rsidRPr="00D61A75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6,0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340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0EFD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5,8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ECFCFB6" w14:textId="77777777" w:rsidR="003257C3" w:rsidRPr="00340CBB" w:rsidRDefault="003257C3" w:rsidP="003257C3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0,074</w:t>
            </w:r>
          </w:p>
        </w:tc>
      </w:tr>
      <w:tr w:rsidR="003257C3" w:rsidRPr="00340CBB" w14:paraId="563B0780" w14:textId="77777777" w:rsidTr="00982F6F">
        <w:trPr>
          <w:trHeight w:val="288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2DD747" w14:textId="77777777" w:rsidR="003257C3" w:rsidRPr="005A3E5C" w:rsidRDefault="003257C3" w:rsidP="003257C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Insuling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fasting</w:t>
            </w:r>
            <w:r w:rsidRPr="005A3E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F6B01">
              <w:rPr>
                <w:rFonts w:ascii="Times New Roman" w:eastAsia="Times New Roman" w:hAnsi="Times New Roman" w:cs="Times New Roman"/>
                <w:sz w:val="18"/>
                <w:szCs w:val="18"/>
              </w:rPr>
              <w:t>µIU/ml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8141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6±7,0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78E0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7,9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0F0F02F" w14:textId="77777777" w:rsidR="003257C3" w:rsidRPr="00340CBB" w:rsidRDefault="003257C3" w:rsidP="003257C3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0,024</w:t>
            </w:r>
          </w:p>
        </w:tc>
      </w:tr>
      <w:tr w:rsidR="003257C3" w:rsidRPr="00340CBB" w14:paraId="16F56163" w14:textId="77777777" w:rsidTr="00982F6F">
        <w:trPr>
          <w:trHeight w:val="288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9B9DD5" w14:textId="77777777" w:rsidR="003257C3" w:rsidRPr="005A3E5C" w:rsidRDefault="003257C3" w:rsidP="003257C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Insuling</w:t>
            </w:r>
            <w:proofErr w:type="spellEnd"/>
            <w:r w:rsidRPr="005A3E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hour</w:t>
            </w:r>
            <w:r w:rsidRPr="005A3E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F6B01">
              <w:rPr>
                <w:rFonts w:ascii="Times New Roman" w:eastAsia="Times New Roman" w:hAnsi="Times New Roman" w:cs="Times New Roman"/>
                <w:sz w:val="18"/>
                <w:szCs w:val="18"/>
              </w:rPr>
              <w:t>µIU/ml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B02C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5FE1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60,4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±28,7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BC3F0B0" w14:textId="77777777" w:rsidR="003257C3" w:rsidRPr="00340CBB" w:rsidRDefault="003257C3" w:rsidP="003257C3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0,140</w:t>
            </w:r>
          </w:p>
        </w:tc>
      </w:tr>
      <w:tr w:rsidR="003257C3" w:rsidRPr="00340CBB" w14:paraId="17C1C0B7" w14:textId="77777777" w:rsidTr="00982F6F">
        <w:trPr>
          <w:trHeight w:val="288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A5D773" w14:textId="77777777" w:rsidR="003257C3" w:rsidRPr="00CF6B01" w:rsidRDefault="003257C3" w:rsidP="003257C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Insuling</w:t>
            </w:r>
            <w:proofErr w:type="spellEnd"/>
            <w:r w:rsidRPr="00CF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hours</w:t>
            </w:r>
            <w:r w:rsidRPr="00CF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CF6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µIU/ml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315E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55,89±42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ADC8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43,8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A4081D5" w14:textId="77777777" w:rsidR="003257C3" w:rsidRPr="00340CBB" w:rsidRDefault="003257C3" w:rsidP="003257C3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0,394</w:t>
            </w:r>
          </w:p>
        </w:tc>
      </w:tr>
      <w:tr w:rsidR="003257C3" w:rsidRPr="00340CBB" w14:paraId="0D33244B" w14:textId="77777777" w:rsidTr="00982F6F">
        <w:trPr>
          <w:trHeight w:val="288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0AFB87" w14:textId="77777777" w:rsidR="003257C3" w:rsidRPr="005A3E5C" w:rsidRDefault="003257C3" w:rsidP="003257C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E5C">
              <w:rPr>
                <w:rFonts w:ascii="Times New Roman" w:hAnsi="Times New Roman" w:cs="Times New Roman"/>
                <w:sz w:val="18"/>
                <w:szCs w:val="18"/>
              </w:rPr>
              <w:t>НОМА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5C15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±1,9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7D28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3,0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1030DBF" w14:textId="77777777" w:rsidR="003257C3" w:rsidRPr="00340CBB" w:rsidRDefault="003257C3" w:rsidP="003257C3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0,014</w:t>
            </w:r>
          </w:p>
        </w:tc>
      </w:tr>
      <w:tr w:rsidR="003257C3" w:rsidRPr="00340CBB" w14:paraId="41356A09" w14:textId="77777777" w:rsidTr="00982F6F">
        <w:trPr>
          <w:trHeight w:val="288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1BCC" w14:textId="77777777" w:rsidR="003257C3" w:rsidRPr="00CF6B01" w:rsidRDefault="003257C3" w:rsidP="003257C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Impared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glucose tolerance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570B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23 (22,8)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3D9B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9,6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843197B" w14:textId="77777777" w:rsidR="003257C3" w:rsidRPr="00340CBB" w:rsidRDefault="003257C3" w:rsidP="003257C3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p&gt;0,05</w:t>
            </w:r>
          </w:p>
        </w:tc>
      </w:tr>
      <w:tr w:rsidR="003257C3" w:rsidRPr="00340CBB" w14:paraId="4B7D462C" w14:textId="77777777" w:rsidTr="00982F6F">
        <w:trPr>
          <w:trHeight w:val="288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B9E8" w14:textId="77777777" w:rsidR="003257C3" w:rsidRPr="00CF6B01" w:rsidRDefault="003257C3" w:rsidP="003257C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Hyperinsulinemia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BC91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36 (35,6)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E4DD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9,6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14:paraId="32CBB220" w14:textId="77777777" w:rsidR="003257C3" w:rsidRPr="00340CBB" w:rsidRDefault="003257C3" w:rsidP="003257C3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p&gt;0,05</w:t>
            </w:r>
          </w:p>
        </w:tc>
      </w:tr>
      <w:tr w:rsidR="003257C3" w:rsidRPr="00340CBB" w14:paraId="6F1381C5" w14:textId="77777777" w:rsidTr="00982F6F">
        <w:trPr>
          <w:trHeight w:val="288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E9F1" w14:textId="77777777" w:rsidR="003257C3" w:rsidRPr="005A3E5C" w:rsidRDefault="003257C3" w:rsidP="003257C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Insulin resistance </w:t>
            </w:r>
            <w:r w:rsidRPr="005A3E5C">
              <w:rPr>
                <w:rFonts w:ascii="Times New Roman" w:hAnsi="Times New Roman" w:cs="Times New Roman"/>
                <w:sz w:val="18"/>
                <w:szCs w:val="18"/>
              </w:rPr>
              <w:t>(НОМА</w:t>
            </w:r>
            <w:r w:rsidRPr="005A3E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&gt;2,5)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81DD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34 (33,6)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E7C8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26,0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14:paraId="4912BE18" w14:textId="77777777" w:rsidR="003257C3" w:rsidRPr="00340CBB" w:rsidRDefault="003257C3" w:rsidP="003257C3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p&gt;0,05</w:t>
            </w:r>
          </w:p>
        </w:tc>
      </w:tr>
    </w:tbl>
    <w:p w14:paraId="5A6667B6" w14:textId="77777777" w:rsidR="003257C3" w:rsidRPr="001076F9" w:rsidRDefault="003257C3" w:rsidP="00D119BA">
      <w:pPr>
        <w:rPr>
          <w:lang w:val="en-US"/>
        </w:rPr>
      </w:pPr>
      <w:bookmarkStart w:id="0" w:name="_GoBack"/>
      <w:bookmarkEnd w:id="0"/>
    </w:p>
    <w:sectPr w:rsidR="003257C3" w:rsidRPr="0010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39"/>
    <w:rsid w:val="000E32DF"/>
    <w:rsid w:val="001076F9"/>
    <w:rsid w:val="003257C3"/>
    <w:rsid w:val="003A6339"/>
    <w:rsid w:val="008A3EEF"/>
    <w:rsid w:val="00980C27"/>
    <w:rsid w:val="00A96303"/>
    <w:rsid w:val="00D119BA"/>
    <w:rsid w:val="00D837FA"/>
    <w:rsid w:val="00E0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BB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57C3"/>
    <w:rPr>
      <w:rFonts w:eastAsiaTheme="minorEastAsia"/>
      <w:lang w:eastAsia="ru-RU"/>
    </w:rPr>
  </w:style>
  <w:style w:type="paragraph" w:styleId="Heading1">
    <w:name w:val="heading 1"/>
    <w:basedOn w:val="Normal"/>
    <w:link w:val="Heading1Char"/>
    <w:qFormat/>
    <w:rsid w:val="000E32DF"/>
    <w:pPr>
      <w:spacing w:before="100" w:beforeAutospacing="1" w:after="100" w:afterAutospacing="1" w:line="264" w:lineRule="atLeast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2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32DF"/>
    <w:rPr>
      <w:rFonts w:ascii="Times New Roman" w:eastAsia="Times New Roman" w:hAnsi="Times New Roman" w:cs="Times New Roman"/>
      <w:b/>
      <w:bCs/>
      <w:kern w:val="36"/>
      <w:sz w:val="28"/>
      <w:szCs w:val="3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2D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link w:val="TitleChar"/>
    <w:qFormat/>
    <w:rsid w:val="000E32D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E32D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0E32DF"/>
    <w:rPr>
      <w:b/>
      <w:bCs/>
    </w:rPr>
  </w:style>
  <w:style w:type="character" w:styleId="Emphasis">
    <w:name w:val="Emphasis"/>
    <w:basedOn w:val="DefaultParagraphFont"/>
    <w:uiPriority w:val="20"/>
    <w:qFormat/>
    <w:rsid w:val="000E32DF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0E32DF"/>
    <w:pPr>
      <w:ind w:left="720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Macintosh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Microsoft Office User</cp:lastModifiedBy>
  <cp:revision>2</cp:revision>
  <dcterms:created xsi:type="dcterms:W3CDTF">2017-11-30T08:33:00Z</dcterms:created>
  <dcterms:modified xsi:type="dcterms:W3CDTF">2017-11-30T08:33:00Z</dcterms:modified>
</cp:coreProperties>
</file>