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AB" w:rsidRPr="000A2D8A" w:rsidRDefault="00F25BAB" w:rsidP="00B60C43">
      <w:pPr>
        <w:spacing w:after="0" w:line="360" w:lineRule="auto"/>
        <w:ind w:right="851"/>
        <w:jc w:val="both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</w:t>
      </w:r>
      <w:r w:rsidRPr="00F25BAB">
        <w:rPr>
          <w:rFonts w:ascii="Times New Roman" w:hAnsi="Times New Roman"/>
          <w:sz w:val="24"/>
          <w:szCs w:val="24"/>
          <w:lang w:val="en-US"/>
        </w:rPr>
        <w:t>Table 3.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B74B5">
        <w:rPr>
          <w:rFonts w:ascii="Times New Roman" w:hAnsi="Times New Roman"/>
          <w:b/>
          <w:sz w:val="24"/>
          <w:szCs w:val="24"/>
          <w:lang w:val="en-US"/>
        </w:rPr>
        <w:t>Characterization of treatment outcomes in women study groups</w:t>
      </w:r>
    </w:p>
    <w:p w:rsidR="00B60C43" w:rsidRPr="000A2D8A" w:rsidRDefault="00B60C43" w:rsidP="00B60C43">
      <w:pPr>
        <w:spacing w:after="0" w:line="360" w:lineRule="auto"/>
        <w:ind w:right="851"/>
        <w:jc w:val="both"/>
        <w:rPr>
          <w:rFonts w:ascii="Times New Roman" w:hAnsi="Times New Roman"/>
          <w:lang w:val="en-US"/>
        </w:rPr>
      </w:pPr>
      <w:r w:rsidRPr="000A2D8A">
        <w:rPr>
          <w:rFonts w:ascii="Times New Roman" w:hAnsi="Times New Roman"/>
          <w:i/>
          <w:lang w:val="en-US"/>
        </w:rPr>
        <w:t xml:space="preserve"> </w:t>
      </w:r>
    </w:p>
    <w:p w:rsidR="00B60C43" w:rsidRPr="00FB74B5" w:rsidRDefault="00B60C43" w:rsidP="00B60C43">
      <w:pPr>
        <w:spacing w:after="0" w:line="360" w:lineRule="auto"/>
        <w:ind w:right="851"/>
        <w:jc w:val="both"/>
        <w:rPr>
          <w:rFonts w:ascii="Times New Roman" w:hAnsi="Times New Roman"/>
          <w:b/>
          <w:color w:val="ED7D31"/>
          <w:sz w:val="24"/>
          <w:szCs w:val="24"/>
          <w:lang w:val="en-US"/>
        </w:rPr>
      </w:pPr>
      <w:r w:rsidRPr="000A2D8A">
        <w:rPr>
          <w:rFonts w:ascii="Times New Roman" w:hAnsi="Times New Roman"/>
          <w:b/>
          <w:sz w:val="28"/>
          <w:lang w:val="en-US"/>
        </w:rPr>
        <w:t xml:space="preserve">                                        </w:t>
      </w:r>
      <w:r w:rsidR="00FB74B5">
        <w:rPr>
          <w:rFonts w:ascii="Times New Roman" w:hAnsi="Times New Roman"/>
          <w:b/>
          <w:sz w:val="28"/>
          <w:lang w:val="en-US"/>
        </w:rPr>
        <w:t xml:space="preserve">     </w:t>
      </w:r>
      <w:r w:rsidRPr="000A2D8A">
        <w:rPr>
          <w:rFonts w:ascii="Times New Roman" w:hAnsi="Times New Roman"/>
          <w:b/>
          <w:sz w:val="28"/>
          <w:lang w:val="en-US"/>
        </w:rPr>
        <w:t xml:space="preserve">   </w:t>
      </w:r>
    </w:p>
    <w:tbl>
      <w:tblPr>
        <w:tblpPr w:leftFromText="180" w:rightFromText="180" w:horzAnchor="margin" w:tblpXSpec="center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268"/>
        <w:gridCol w:w="3402"/>
      </w:tblGrid>
      <w:tr w:rsidR="00B60C43" w:rsidRPr="003E7F37" w:rsidTr="00965917">
        <w:trPr>
          <w:trHeight w:val="990"/>
        </w:trPr>
        <w:tc>
          <w:tcPr>
            <w:tcW w:w="3369" w:type="dxa"/>
            <w:shd w:val="clear" w:color="auto" w:fill="auto"/>
          </w:tcPr>
          <w:p w:rsidR="00B60C43" w:rsidRPr="00FD4354" w:rsidRDefault="00B60C43" w:rsidP="00FD4354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FD4354">
              <w:rPr>
                <w:rFonts w:ascii="Times New Roman" w:hAnsi="Times New Roman"/>
                <w:sz w:val="24"/>
                <w:szCs w:val="24"/>
                <w:lang w:val="en-US"/>
              </w:rPr>
              <w:t>Settings</w:t>
            </w:r>
          </w:p>
        </w:tc>
        <w:tc>
          <w:tcPr>
            <w:tcW w:w="3118" w:type="dxa"/>
            <w:shd w:val="clear" w:color="auto" w:fill="auto"/>
          </w:tcPr>
          <w:p w:rsidR="00B60C43" w:rsidRPr="006F2034" w:rsidRDefault="00B60C43" w:rsidP="009659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F2034">
              <w:rPr>
                <w:rFonts w:ascii="Times New Roman" w:hAnsi="Times New Roman"/>
                <w:lang w:val="en-US"/>
              </w:rPr>
              <w:t xml:space="preserve">I </w:t>
            </w:r>
            <w:r w:rsidR="00C209A5" w:rsidRPr="006F2034">
              <w:rPr>
                <w:rFonts w:ascii="Times New Roman" w:hAnsi="Times New Roman"/>
                <w:lang w:val="en-US"/>
              </w:rPr>
              <w:t>group</w:t>
            </w:r>
          </w:p>
          <w:p w:rsidR="00B60C43" w:rsidRPr="006F2034" w:rsidRDefault="00C209A5" w:rsidP="009659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F2034">
              <w:rPr>
                <w:rFonts w:ascii="Times New Roman" w:hAnsi="Times New Roman"/>
                <w:lang w:val="en-US"/>
              </w:rPr>
              <w:t>Follicular phase</w:t>
            </w:r>
            <w:r w:rsidR="00B60C43" w:rsidRPr="006F2034">
              <w:rPr>
                <w:rFonts w:ascii="Times New Roman" w:hAnsi="Times New Roman"/>
                <w:lang w:val="en-US"/>
              </w:rPr>
              <w:t xml:space="preserve"> (n=72)</w:t>
            </w:r>
          </w:p>
        </w:tc>
        <w:tc>
          <w:tcPr>
            <w:tcW w:w="2268" w:type="dxa"/>
            <w:shd w:val="clear" w:color="auto" w:fill="auto"/>
          </w:tcPr>
          <w:p w:rsidR="00B60C43" w:rsidRPr="006F2034" w:rsidRDefault="00B60C43" w:rsidP="009659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F2034">
              <w:rPr>
                <w:rFonts w:ascii="Times New Roman" w:hAnsi="Times New Roman"/>
                <w:lang w:val="en-US"/>
              </w:rPr>
              <w:t xml:space="preserve">II </w:t>
            </w:r>
            <w:r w:rsidR="00C209A5" w:rsidRPr="006F2034">
              <w:rPr>
                <w:rFonts w:ascii="Times New Roman" w:hAnsi="Times New Roman"/>
                <w:lang w:val="en-US"/>
              </w:rPr>
              <w:t>group</w:t>
            </w:r>
          </w:p>
          <w:p w:rsidR="00B60C43" w:rsidRPr="00FD5643" w:rsidRDefault="00FD4354" w:rsidP="009659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F2034">
              <w:rPr>
                <w:rFonts w:ascii="Times New Roman" w:hAnsi="Times New Roman"/>
                <w:lang w:val="en-US"/>
              </w:rPr>
              <w:t>Double stimulation</w:t>
            </w:r>
            <w:r w:rsidR="00B60C43" w:rsidRPr="00FD5643">
              <w:rPr>
                <w:rFonts w:ascii="Times New Roman" w:hAnsi="Times New Roman"/>
                <w:lang w:val="en-US"/>
              </w:rPr>
              <w:t xml:space="preserve"> (</w:t>
            </w:r>
            <w:r w:rsidR="00B60C43" w:rsidRPr="006F2034">
              <w:rPr>
                <w:rFonts w:ascii="Times New Roman" w:hAnsi="Times New Roman"/>
                <w:lang w:val="en-US"/>
              </w:rPr>
              <w:t>n</w:t>
            </w:r>
            <w:r w:rsidR="00B60C43" w:rsidRPr="00FD5643">
              <w:rPr>
                <w:rFonts w:ascii="Times New Roman" w:hAnsi="Times New Roman"/>
                <w:lang w:val="en-US"/>
              </w:rPr>
              <w:t>=76)</w:t>
            </w:r>
          </w:p>
        </w:tc>
        <w:tc>
          <w:tcPr>
            <w:tcW w:w="3402" w:type="dxa"/>
            <w:shd w:val="clear" w:color="auto" w:fill="auto"/>
          </w:tcPr>
          <w:p w:rsidR="00B60C43" w:rsidRPr="0053445C" w:rsidRDefault="0053445C" w:rsidP="00965917">
            <w:pPr>
              <w:spacing w:after="0" w:line="360" w:lineRule="auto"/>
              <w:ind w:right="-1"/>
              <w:rPr>
                <w:rFonts w:ascii="Times New Roman" w:hAnsi="Times New Roman"/>
                <w:highlight w:val="yellow"/>
                <w:lang w:val="en-US"/>
              </w:rPr>
            </w:pPr>
            <w:r w:rsidRPr="00641C0F">
              <w:rPr>
                <w:rFonts w:ascii="Times New Roman" w:hAnsi="Times New Roman"/>
                <w:lang w:val="en-US"/>
              </w:rPr>
              <w:t xml:space="preserve">The level of significance of differences between </w:t>
            </w:r>
            <w:r w:rsidRPr="0053445C">
              <w:rPr>
                <w:rFonts w:ascii="Times New Roman" w:hAnsi="Times New Roman"/>
                <w:lang w:val="en-US"/>
              </w:rPr>
              <w:t xml:space="preserve">groups </w:t>
            </w:r>
            <w:r w:rsidR="00B60C43" w:rsidRPr="0053445C">
              <w:rPr>
                <w:rFonts w:ascii="Times New Roman" w:hAnsi="Times New Roman"/>
                <w:lang w:val="en-US"/>
              </w:rPr>
              <w:t xml:space="preserve">, </w:t>
            </w:r>
            <w:r w:rsidR="00B60C43" w:rsidRPr="0053445C">
              <w:rPr>
                <w:rFonts w:ascii="Times New Roman" w:hAnsi="Times New Roman"/>
              </w:rPr>
              <w:t>р</w:t>
            </w:r>
          </w:p>
          <w:p w:rsidR="00B60C43" w:rsidRPr="0053445C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color w:val="ED7D31"/>
                <w:sz w:val="28"/>
                <w:highlight w:val="yellow"/>
                <w:lang w:val="en-US"/>
              </w:rPr>
            </w:pPr>
          </w:p>
        </w:tc>
      </w:tr>
      <w:tr w:rsidR="00B60C43" w:rsidRPr="0013095A" w:rsidTr="00965917">
        <w:trPr>
          <w:trHeight w:val="1338"/>
        </w:trPr>
        <w:tc>
          <w:tcPr>
            <w:tcW w:w="3369" w:type="dxa"/>
            <w:shd w:val="clear" w:color="auto" w:fill="auto"/>
          </w:tcPr>
          <w:p w:rsidR="00B60C43" w:rsidRPr="00FD4354" w:rsidRDefault="00097EE9" w:rsidP="00097EE9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="00FD4354" w:rsidRPr="00FD4354">
              <w:rPr>
                <w:rFonts w:ascii="Times New Roman" w:hAnsi="Times New Roman"/>
                <w:lang w:val="en-US"/>
              </w:rPr>
              <w:t>umber of embryos transfer</w:t>
            </w:r>
            <w:r w:rsidR="00FD4354">
              <w:rPr>
                <w:rFonts w:ascii="Times New Roman" w:hAnsi="Times New Roman"/>
                <w:lang w:val="en-US"/>
              </w:rPr>
              <w:t>red to the uterus in the "</w:t>
            </w:r>
            <w:proofErr w:type="spellStart"/>
            <w:r w:rsidR="00FD4354">
              <w:rPr>
                <w:rFonts w:ascii="Times New Roman" w:hAnsi="Times New Roman"/>
                <w:lang w:val="en-US"/>
              </w:rPr>
              <w:t>cryocyc</w:t>
            </w:r>
            <w:r w:rsidR="00FD4354" w:rsidRPr="00FD4354">
              <w:rPr>
                <w:rFonts w:ascii="Times New Roman" w:hAnsi="Times New Roman"/>
                <w:lang w:val="en-US"/>
              </w:rPr>
              <w:t>le</w:t>
            </w:r>
            <w:proofErr w:type="spellEnd"/>
            <w:r w:rsidR="00FD4354" w:rsidRPr="00FD4354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B60C43" w:rsidRPr="00FD4354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color w:val="ED7D31"/>
                <w:lang w:val="en-US"/>
              </w:rPr>
            </w:pP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color w:val="ED7D31"/>
              </w:rPr>
            </w:pPr>
            <w:r w:rsidRPr="0013095A">
              <w:rPr>
                <w:rFonts w:ascii="Times New Roman" w:hAnsi="Times New Roman"/>
              </w:rPr>
              <w:t>1,5</w:t>
            </w:r>
            <w:r w:rsidRPr="0013095A">
              <w:rPr>
                <w:rFonts w:ascii="Times New Roman" w:eastAsia="Calibri" w:hAnsi="Times New Roman"/>
                <w:lang w:eastAsia="en-US"/>
              </w:rPr>
              <w:t>±</w:t>
            </w:r>
            <w:r w:rsidRPr="0013095A">
              <w:rPr>
                <w:rFonts w:ascii="Times New Roman" w:hAnsi="Times New Roman"/>
              </w:rPr>
              <w:t>0,8</w:t>
            </w:r>
          </w:p>
        </w:tc>
        <w:tc>
          <w:tcPr>
            <w:tcW w:w="226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  <w:r w:rsidRPr="0013095A">
              <w:rPr>
                <w:rFonts w:ascii="Times New Roman" w:hAnsi="Times New Roman"/>
                <w:lang w:val="en-US"/>
              </w:rPr>
              <w:t>1</w:t>
            </w:r>
            <w:r w:rsidRPr="0013095A">
              <w:rPr>
                <w:rFonts w:ascii="Times New Roman" w:hAnsi="Times New Roman"/>
              </w:rPr>
              <w:t>,</w:t>
            </w:r>
            <w:r w:rsidRPr="0013095A">
              <w:rPr>
                <w:rFonts w:ascii="Times New Roman" w:hAnsi="Times New Roman"/>
                <w:lang w:val="en-US"/>
              </w:rPr>
              <w:t>1</w:t>
            </w:r>
            <w:r w:rsidRPr="0013095A">
              <w:rPr>
                <w:rFonts w:ascii="Times New Roman" w:eastAsia="Calibri" w:hAnsi="Times New Roman"/>
                <w:lang w:eastAsia="en-US"/>
              </w:rPr>
              <w:t>±</w:t>
            </w:r>
            <w:r w:rsidRPr="0013095A">
              <w:rPr>
                <w:rFonts w:ascii="Times New Roman" w:hAnsi="Times New Roman"/>
              </w:rPr>
              <w:t>0,</w:t>
            </w:r>
            <w:r w:rsidRPr="0013095A">
              <w:rPr>
                <w:rFonts w:ascii="Times New Roman" w:hAnsi="Times New Roman"/>
                <w:lang w:val="en-US"/>
              </w:rPr>
              <w:t>9</w:t>
            </w: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color w:val="ED7D31"/>
              </w:rPr>
            </w:pPr>
          </w:p>
        </w:tc>
        <w:tc>
          <w:tcPr>
            <w:tcW w:w="3402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  <w:r w:rsidRPr="0013095A">
              <w:rPr>
                <w:rFonts w:ascii="Times New Roman" w:hAnsi="Times New Roman"/>
              </w:rPr>
              <w:t>0,897</w:t>
            </w:r>
          </w:p>
        </w:tc>
      </w:tr>
      <w:tr w:rsidR="00B60C43" w:rsidRPr="0013095A" w:rsidTr="00965917">
        <w:trPr>
          <w:trHeight w:val="929"/>
        </w:trPr>
        <w:tc>
          <w:tcPr>
            <w:tcW w:w="3369" w:type="dxa"/>
            <w:shd w:val="clear" w:color="auto" w:fill="auto"/>
          </w:tcPr>
          <w:p w:rsidR="00B60C43" w:rsidRPr="00FD4354" w:rsidRDefault="00097EE9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="00FD4354" w:rsidRPr="00097EE9">
              <w:rPr>
                <w:rFonts w:ascii="Times New Roman" w:hAnsi="Times New Roman"/>
                <w:lang w:val="en-US"/>
              </w:rPr>
              <w:t xml:space="preserve">regnancy rate per transfer </w:t>
            </w:r>
            <w:r w:rsidR="00B60C43" w:rsidRPr="00097EE9">
              <w:rPr>
                <w:rFonts w:ascii="Times New Roman" w:hAnsi="Times New Roman"/>
                <w:lang w:val="en-US"/>
              </w:rPr>
              <w:t>,%</w:t>
            </w:r>
          </w:p>
        </w:tc>
        <w:tc>
          <w:tcPr>
            <w:tcW w:w="3118" w:type="dxa"/>
            <w:shd w:val="clear" w:color="auto" w:fill="auto"/>
          </w:tcPr>
          <w:p w:rsidR="00B60C43" w:rsidRPr="00EB1CF0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 w:rsidRPr="00EB1CF0">
              <w:rPr>
                <w:rFonts w:ascii="Times New Roman" w:hAnsi="Times New Roman"/>
              </w:rPr>
              <w:t>48,6 (</w:t>
            </w:r>
            <w:r w:rsidRPr="00EB1CF0">
              <w:rPr>
                <w:rFonts w:ascii="Times New Roman" w:hAnsi="Times New Roman"/>
                <w:lang w:val="en-US"/>
              </w:rPr>
              <w:t>n</w:t>
            </w:r>
            <w:r w:rsidRPr="00EB1CF0">
              <w:rPr>
                <w:rFonts w:ascii="Times New Roman" w:hAnsi="Times New Roman"/>
              </w:rPr>
              <w:t>=35)</w:t>
            </w:r>
          </w:p>
        </w:tc>
        <w:tc>
          <w:tcPr>
            <w:tcW w:w="2268" w:type="dxa"/>
            <w:shd w:val="clear" w:color="auto" w:fill="auto"/>
          </w:tcPr>
          <w:p w:rsidR="00B60C43" w:rsidRPr="00EB1CF0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 w:rsidRPr="00EB1CF0">
              <w:rPr>
                <w:rFonts w:ascii="Times New Roman" w:hAnsi="Times New Roman"/>
              </w:rPr>
              <w:t>55,3 (</w:t>
            </w:r>
            <w:r w:rsidRPr="00EB1CF0">
              <w:rPr>
                <w:rFonts w:ascii="Times New Roman" w:hAnsi="Times New Roman"/>
                <w:lang w:val="en-US"/>
              </w:rPr>
              <w:t>n</w:t>
            </w:r>
            <w:r w:rsidRPr="00EB1CF0">
              <w:rPr>
                <w:rFonts w:ascii="Times New Roman" w:hAnsi="Times New Roman"/>
              </w:rPr>
              <w:t>=42)</w:t>
            </w:r>
          </w:p>
        </w:tc>
        <w:tc>
          <w:tcPr>
            <w:tcW w:w="3402" w:type="dxa"/>
            <w:shd w:val="clear" w:color="auto" w:fill="auto"/>
          </w:tcPr>
          <w:p w:rsidR="00B60C43" w:rsidRPr="00AA1915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AA1915">
              <w:rPr>
                <w:rFonts w:ascii="Times New Roman" w:hAnsi="Times New Roman"/>
                <w:b/>
              </w:rPr>
              <w:t>0,041</w:t>
            </w:r>
          </w:p>
        </w:tc>
      </w:tr>
      <w:tr w:rsidR="00B60C43" w:rsidRPr="0013095A" w:rsidTr="00097EE9">
        <w:trPr>
          <w:trHeight w:val="700"/>
        </w:trPr>
        <w:tc>
          <w:tcPr>
            <w:tcW w:w="3369" w:type="dxa"/>
            <w:shd w:val="clear" w:color="auto" w:fill="auto"/>
          </w:tcPr>
          <w:p w:rsidR="00B60C43" w:rsidRPr="009F543B" w:rsidRDefault="00B707C0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color w:val="ED7D31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B707C0">
              <w:rPr>
                <w:rFonts w:ascii="Times New Roman" w:hAnsi="Times New Roman"/>
                <w:lang w:val="en-US"/>
              </w:rPr>
              <w:t>Clinical pregnancy rate</w:t>
            </w:r>
            <w:r w:rsidR="00B60C43" w:rsidRPr="009F543B">
              <w:rPr>
                <w:rFonts w:ascii="Times New Roman" w:hAnsi="Times New Roman"/>
                <w:lang w:val="en-US"/>
              </w:rPr>
              <w:t>,%</w:t>
            </w:r>
          </w:p>
        </w:tc>
        <w:tc>
          <w:tcPr>
            <w:tcW w:w="31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 w:rsidRPr="0013095A">
              <w:rPr>
                <w:rFonts w:ascii="Times New Roman" w:hAnsi="Times New Roman"/>
              </w:rPr>
              <w:t>41,7 (</w:t>
            </w:r>
            <w:r w:rsidRPr="0013095A">
              <w:rPr>
                <w:rFonts w:ascii="Times New Roman" w:hAnsi="Times New Roman"/>
                <w:lang w:val="en-US"/>
              </w:rPr>
              <w:t>n</w:t>
            </w:r>
            <w:r w:rsidRPr="0013095A">
              <w:rPr>
                <w:rFonts w:ascii="Times New Roman" w:hAnsi="Times New Roman"/>
              </w:rPr>
              <w:t>=30)</w:t>
            </w: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51,3</w:t>
            </w:r>
            <w:r w:rsidRPr="0013095A">
              <w:rPr>
                <w:rFonts w:ascii="Times New Roman" w:hAnsi="Times New Roman"/>
              </w:rPr>
              <w:t xml:space="preserve"> (</w:t>
            </w:r>
            <w:r w:rsidRPr="0013095A">
              <w:rPr>
                <w:rFonts w:ascii="Times New Roman" w:hAnsi="Times New Roman"/>
                <w:lang w:val="en-US"/>
              </w:rPr>
              <w:t>n</w:t>
            </w:r>
            <w:r w:rsidRPr="0013095A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39</w:t>
            </w:r>
            <w:r w:rsidRPr="0013095A">
              <w:rPr>
                <w:rFonts w:ascii="Times New Roman" w:hAnsi="Times New Roman"/>
              </w:rPr>
              <w:t>)</w:t>
            </w: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color w:val="ED7D31"/>
                <w:highlight w:val="red"/>
              </w:rPr>
            </w:pPr>
          </w:p>
        </w:tc>
        <w:tc>
          <w:tcPr>
            <w:tcW w:w="3402" w:type="dxa"/>
            <w:shd w:val="clear" w:color="auto" w:fill="auto"/>
          </w:tcPr>
          <w:p w:rsidR="00B60C43" w:rsidRPr="00AA1915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AA1915">
              <w:rPr>
                <w:rFonts w:ascii="Times New Roman" w:hAnsi="Times New Roman"/>
                <w:b/>
              </w:rPr>
              <w:t>0,034</w:t>
            </w:r>
          </w:p>
        </w:tc>
      </w:tr>
      <w:tr w:rsidR="00B60C43" w:rsidRPr="0013095A" w:rsidTr="00965917">
        <w:trPr>
          <w:trHeight w:val="972"/>
        </w:trPr>
        <w:tc>
          <w:tcPr>
            <w:tcW w:w="3369" w:type="dxa"/>
            <w:shd w:val="clear" w:color="auto" w:fill="auto"/>
          </w:tcPr>
          <w:p w:rsidR="00B60C43" w:rsidRPr="009F543B" w:rsidRDefault="009F543B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color w:val="ED7D31"/>
                <w:lang w:val="en-US"/>
              </w:rPr>
            </w:pPr>
            <w:r w:rsidRPr="009F543B">
              <w:rPr>
                <w:rFonts w:ascii="Times New Roman" w:hAnsi="Times New Roman"/>
                <w:lang w:val="en-US"/>
              </w:rPr>
              <w:t xml:space="preserve">The frequency of reproductive losses before 12 weeks </w:t>
            </w:r>
            <w:r w:rsidR="00B60C43" w:rsidRPr="009F543B">
              <w:rPr>
                <w:rFonts w:ascii="Times New Roman" w:hAnsi="Times New Roman"/>
                <w:lang w:val="en-US"/>
              </w:rPr>
              <w:t>,%</w:t>
            </w:r>
          </w:p>
        </w:tc>
        <w:tc>
          <w:tcPr>
            <w:tcW w:w="31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 w:rsidRPr="0013095A">
              <w:rPr>
                <w:rFonts w:ascii="Times New Roman" w:hAnsi="Times New Roman"/>
              </w:rPr>
              <w:t>6,9 (</w:t>
            </w:r>
            <w:r w:rsidRPr="0013095A">
              <w:rPr>
                <w:rFonts w:ascii="Times New Roman" w:hAnsi="Times New Roman"/>
                <w:lang w:val="en-US"/>
              </w:rPr>
              <w:t>n</w:t>
            </w:r>
            <w:r w:rsidRPr="0013095A">
              <w:rPr>
                <w:rFonts w:ascii="Times New Roman" w:hAnsi="Times New Roman"/>
              </w:rPr>
              <w:t>=5)</w:t>
            </w: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3</w:t>
            </w:r>
            <w:r w:rsidRPr="001309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13095A">
              <w:rPr>
                <w:rFonts w:ascii="Times New Roman" w:hAnsi="Times New Roman"/>
              </w:rPr>
              <w:t xml:space="preserve"> (</w:t>
            </w:r>
            <w:r w:rsidRPr="0013095A">
              <w:rPr>
                <w:rFonts w:ascii="Times New Roman" w:hAnsi="Times New Roman"/>
                <w:lang w:val="en-US"/>
              </w:rPr>
              <w:t>n</w:t>
            </w:r>
            <w:r w:rsidRPr="0013095A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3</w:t>
            </w:r>
            <w:r w:rsidRPr="0013095A">
              <w:rPr>
                <w:rFonts w:ascii="Times New Roman" w:hAnsi="Times New Roman"/>
              </w:rPr>
              <w:t>)</w:t>
            </w: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color w:val="ED7D31"/>
                <w:highlight w:val="red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  <w:r w:rsidRPr="0013095A">
              <w:rPr>
                <w:rFonts w:ascii="Times New Roman" w:hAnsi="Times New Roman"/>
                <w:lang w:val="en-US"/>
              </w:rPr>
              <w:t>0</w:t>
            </w:r>
            <w:r w:rsidRPr="0013095A">
              <w:rPr>
                <w:rFonts w:ascii="Times New Roman" w:hAnsi="Times New Roman"/>
              </w:rPr>
              <w:t>,</w:t>
            </w:r>
            <w:r w:rsidRPr="0013095A">
              <w:rPr>
                <w:rFonts w:ascii="Times New Roman" w:hAnsi="Times New Roman"/>
                <w:lang w:val="en-US"/>
              </w:rPr>
              <w:t>863</w:t>
            </w:r>
          </w:p>
        </w:tc>
      </w:tr>
      <w:tr w:rsidR="00B60C43" w:rsidRPr="0013095A" w:rsidTr="00965917">
        <w:trPr>
          <w:trHeight w:val="695"/>
        </w:trPr>
        <w:tc>
          <w:tcPr>
            <w:tcW w:w="3369" w:type="dxa"/>
            <w:shd w:val="clear" w:color="auto" w:fill="auto"/>
          </w:tcPr>
          <w:p w:rsidR="00B60C43" w:rsidRPr="0013095A" w:rsidRDefault="00B707C0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r w:rsidRPr="00B707C0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="009F543B" w:rsidRPr="00B707C0">
              <w:rPr>
                <w:rFonts w:ascii="Times New Roman" w:hAnsi="Times New Roman"/>
              </w:rPr>
              <w:t>mplantation</w:t>
            </w:r>
            <w:proofErr w:type="spellEnd"/>
            <w:r w:rsidR="009F543B" w:rsidRPr="00B707C0">
              <w:rPr>
                <w:rFonts w:ascii="Times New Roman" w:hAnsi="Times New Roman"/>
              </w:rPr>
              <w:t xml:space="preserve"> </w:t>
            </w:r>
            <w:proofErr w:type="spellStart"/>
            <w:r w:rsidR="009F543B" w:rsidRPr="00B707C0">
              <w:rPr>
                <w:rFonts w:ascii="Times New Roman" w:hAnsi="Times New Roman"/>
              </w:rPr>
              <w:t>rate</w:t>
            </w:r>
            <w:proofErr w:type="spellEnd"/>
            <w:r w:rsidR="009F543B" w:rsidRPr="00B707C0">
              <w:rPr>
                <w:rFonts w:ascii="Times New Roman" w:hAnsi="Times New Roman"/>
              </w:rPr>
              <w:t xml:space="preserve"> </w:t>
            </w:r>
            <w:r w:rsidR="00B60C43" w:rsidRPr="00B707C0">
              <w:rPr>
                <w:rFonts w:ascii="Times New Roman" w:hAnsi="Times New Roman"/>
              </w:rPr>
              <w:t>,%</w:t>
            </w:r>
          </w:p>
        </w:tc>
        <w:tc>
          <w:tcPr>
            <w:tcW w:w="31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 w:rsidRPr="0013095A">
              <w:rPr>
                <w:rFonts w:ascii="Times New Roman" w:hAnsi="Times New Roman"/>
              </w:rPr>
              <w:t>29,5</w:t>
            </w:r>
          </w:p>
        </w:tc>
        <w:tc>
          <w:tcPr>
            <w:tcW w:w="226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13095A">
              <w:rPr>
                <w:rFonts w:ascii="Times New Roman" w:hAnsi="Times New Roman"/>
              </w:rPr>
              <w:t>,7</w:t>
            </w: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402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  <w:r w:rsidRPr="0013095A">
              <w:rPr>
                <w:rFonts w:ascii="Times New Roman" w:hAnsi="Times New Roman"/>
              </w:rPr>
              <w:t>0,</w:t>
            </w:r>
            <w:r w:rsidRPr="0013095A">
              <w:rPr>
                <w:rFonts w:ascii="Times New Roman" w:hAnsi="Times New Roman"/>
                <w:lang w:val="en-US"/>
              </w:rPr>
              <w:t>302</w:t>
            </w:r>
          </w:p>
        </w:tc>
      </w:tr>
      <w:tr w:rsidR="00B60C43" w:rsidRPr="0013095A" w:rsidTr="00F25BAB">
        <w:trPr>
          <w:trHeight w:val="744"/>
        </w:trPr>
        <w:tc>
          <w:tcPr>
            <w:tcW w:w="3369" w:type="dxa"/>
            <w:shd w:val="clear" w:color="auto" w:fill="auto"/>
          </w:tcPr>
          <w:p w:rsidR="00B60C43" w:rsidRPr="009F543B" w:rsidRDefault="00B707C0" w:rsidP="00965917">
            <w:pPr>
              <w:spacing w:after="0"/>
              <w:ind w:left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L</w:t>
            </w:r>
            <w:r w:rsidR="009F543B" w:rsidRPr="009F543B">
              <w:rPr>
                <w:rFonts w:ascii="Times New Roman" w:hAnsi="Times New Roman"/>
                <w:lang w:val="en-US"/>
              </w:rPr>
              <w:t>ive birth</w:t>
            </w:r>
            <w:r>
              <w:rPr>
                <w:rFonts w:ascii="Times New Roman" w:hAnsi="Times New Roman"/>
                <w:lang w:val="en-US"/>
              </w:rPr>
              <w:t xml:space="preserve"> rate</w:t>
            </w:r>
            <w:r w:rsidR="009F543B" w:rsidRPr="009F543B">
              <w:rPr>
                <w:rFonts w:ascii="Times New Roman" w:hAnsi="Times New Roman"/>
                <w:lang w:val="en-US"/>
              </w:rPr>
              <w:t xml:space="preserve"> </w:t>
            </w:r>
            <w:r w:rsidR="00B60C43" w:rsidRPr="009F543B">
              <w:rPr>
                <w:rFonts w:ascii="Times New Roman" w:hAnsi="Times New Roman"/>
                <w:lang w:val="en-US"/>
              </w:rPr>
              <w:t>,%</w:t>
            </w:r>
          </w:p>
        </w:tc>
        <w:tc>
          <w:tcPr>
            <w:tcW w:w="31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 w:rsidRPr="0013095A">
              <w:rPr>
                <w:rFonts w:ascii="Times New Roman" w:hAnsi="Times New Roman"/>
              </w:rPr>
              <w:t>16,6 (</w:t>
            </w:r>
            <w:r w:rsidRPr="0013095A">
              <w:rPr>
                <w:rFonts w:ascii="Times New Roman" w:hAnsi="Times New Roman"/>
                <w:lang w:val="en-US"/>
              </w:rPr>
              <w:t>n</w:t>
            </w:r>
            <w:r w:rsidRPr="0013095A">
              <w:rPr>
                <w:rFonts w:ascii="Times New Roman" w:hAnsi="Times New Roman"/>
              </w:rPr>
              <w:t>=12)</w:t>
            </w: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21</w:t>
            </w:r>
            <w:r w:rsidRPr="001309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0 </w:t>
            </w:r>
            <w:r w:rsidRPr="0013095A">
              <w:rPr>
                <w:rFonts w:ascii="Times New Roman" w:hAnsi="Times New Roman"/>
              </w:rPr>
              <w:t>(</w:t>
            </w:r>
            <w:r w:rsidRPr="0013095A">
              <w:rPr>
                <w:rFonts w:ascii="Times New Roman" w:hAnsi="Times New Roman"/>
                <w:lang w:val="en-US"/>
              </w:rPr>
              <w:t>n</w:t>
            </w:r>
            <w:r w:rsidRPr="0013095A">
              <w:rPr>
                <w:rFonts w:ascii="Times New Roman" w:hAnsi="Times New Roman"/>
              </w:rPr>
              <w:t>=1</w:t>
            </w:r>
            <w:r>
              <w:rPr>
                <w:rFonts w:ascii="Times New Roman" w:hAnsi="Times New Roman"/>
              </w:rPr>
              <w:t>6</w:t>
            </w:r>
            <w:r w:rsidRPr="0013095A">
              <w:rPr>
                <w:rFonts w:ascii="Times New Roman" w:hAnsi="Times New Roman"/>
              </w:rPr>
              <w:t>)</w:t>
            </w: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</w:p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402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center"/>
              <w:rPr>
                <w:rFonts w:ascii="Times New Roman" w:hAnsi="Times New Roman"/>
                <w:lang w:val="en-US"/>
              </w:rPr>
            </w:pPr>
            <w:r w:rsidRPr="0013095A">
              <w:rPr>
                <w:rFonts w:ascii="Times New Roman" w:hAnsi="Times New Roman"/>
              </w:rPr>
              <w:t>0,07</w:t>
            </w:r>
            <w:r w:rsidRPr="0013095A">
              <w:rPr>
                <w:rFonts w:ascii="Times New Roman" w:hAnsi="Times New Roman"/>
                <w:lang w:val="en-US"/>
              </w:rPr>
              <w:t>6</w:t>
            </w:r>
          </w:p>
        </w:tc>
      </w:tr>
    </w:tbl>
    <w:p w:rsidR="009F543B" w:rsidRDefault="00B60C43" w:rsidP="009F543B">
      <w:pPr>
        <w:spacing w:after="0" w:line="240" w:lineRule="auto"/>
        <w:ind w:firstLine="708"/>
        <w:jc w:val="both"/>
        <w:rPr>
          <w:rFonts w:ascii="Times New Roman" w:hAnsi="Times New Roman"/>
          <w:i/>
          <w:lang w:val="en-US"/>
        </w:rPr>
      </w:pPr>
      <w:r w:rsidRPr="009F543B">
        <w:rPr>
          <w:rFonts w:ascii="Times New Roman" w:hAnsi="Times New Roman"/>
          <w:i/>
          <w:lang w:val="en-US"/>
        </w:rPr>
        <w:t xml:space="preserve">            </w:t>
      </w:r>
      <w:r w:rsidR="009F543B" w:rsidRPr="009F543B">
        <w:rPr>
          <w:rFonts w:ascii="Times New Roman" w:hAnsi="Times New Roman"/>
          <w:i/>
          <w:lang w:val="en-US"/>
        </w:rPr>
        <w:t xml:space="preserve">      </w:t>
      </w: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F543B" w:rsidRDefault="009F543B" w:rsidP="009F543B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7C7452" w:rsidRPr="009F543B" w:rsidRDefault="009F543B" w:rsidP="00FD5643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i/>
          <w:lang w:val="en-US"/>
        </w:rPr>
        <w:t xml:space="preserve">                  </w:t>
      </w:r>
      <w:r>
        <w:rPr>
          <w:rFonts w:ascii="Times New Roman" w:hAnsi="Times New Roman"/>
          <w:i/>
          <w:sz w:val="24"/>
          <w:szCs w:val="28"/>
          <w:lang w:val="en-US"/>
        </w:rPr>
        <w:t xml:space="preserve">Note: </w:t>
      </w:r>
      <w:r w:rsidRPr="005D01B5">
        <w:rPr>
          <w:rFonts w:ascii="Times New Roman" w:hAnsi="Times New Roman"/>
          <w:sz w:val="24"/>
          <w:szCs w:val="28"/>
          <w:lang w:val="en-US"/>
        </w:rPr>
        <w:t xml:space="preserve">* –differences are statistically </w:t>
      </w:r>
      <w:proofErr w:type="gramStart"/>
      <w:r w:rsidRPr="005D01B5">
        <w:rPr>
          <w:rFonts w:ascii="Times New Roman" w:hAnsi="Times New Roman"/>
          <w:sz w:val="24"/>
          <w:szCs w:val="28"/>
          <w:lang w:val="en-US"/>
        </w:rPr>
        <w:t>significant( t</w:t>
      </w:r>
      <w:proofErr w:type="gramEnd"/>
      <w:r w:rsidRPr="005D01B5">
        <w:rPr>
          <w:rFonts w:ascii="Times New Roman" w:hAnsi="Times New Roman"/>
          <w:sz w:val="24"/>
          <w:szCs w:val="28"/>
          <w:lang w:val="en-US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test</w:t>
      </w:r>
      <w:r w:rsidRPr="005D01B5">
        <w:rPr>
          <w:rFonts w:ascii="Times New Roman" w:hAnsi="Times New Roman"/>
          <w:sz w:val="24"/>
          <w:szCs w:val="28"/>
          <w:lang w:val="en-US"/>
        </w:rPr>
        <w:t>)</w:t>
      </w:r>
    </w:p>
    <w:sectPr w:rsidR="007C7452" w:rsidRPr="009F543B" w:rsidSect="00B60C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73"/>
    <w:rsid w:val="00007A73"/>
    <w:rsid w:val="00097EE9"/>
    <w:rsid w:val="000A2D8A"/>
    <w:rsid w:val="00160518"/>
    <w:rsid w:val="0019424B"/>
    <w:rsid w:val="002757C5"/>
    <w:rsid w:val="002B25B5"/>
    <w:rsid w:val="002D5CCB"/>
    <w:rsid w:val="003E7F37"/>
    <w:rsid w:val="0041209A"/>
    <w:rsid w:val="004B70E2"/>
    <w:rsid w:val="004F6867"/>
    <w:rsid w:val="0053445C"/>
    <w:rsid w:val="0057188D"/>
    <w:rsid w:val="005D01B5"/>
    <w:rsid w:val="00613E92"/>
    <w:rsid w:val="00641C0F"/>
    <w:rsid w:val="006A27AD"/>
    <w:rsid w:val="006B5CC3"/>
    <w:rsid w:val="006F2034"/>
    <w:rsid w:val="007250A5"/>
    <w:rsid w:val="007C7452"/>
    <w:rsid w:val="00800BF4"/>
    <w:rsid w:val="0083017B"/>
    <w:rsid w:val="00860B1C"/>
    <w:rsid w:val="00891A9D"/>
    <w:rsid w:val="00947D64"/>
    <w:rsid w:val="009C6F1B"/>
    <w:rsid w:val="009F543B"/>
    <w:rsid w:val="00A120F7"/>
    <w:rsid w:val="00A45B03"/>
    <w:rsid w:val="00A64F91"/>
    <w:rsid w:val="00A80CB1"/>
    <w:rsid w:val="00AF4D6D"/>
    <w:rsid w:val="00B210C3"/>
    <w:rsid w:val="00B571A2"/>
    <w:rsid w:val="00B60C43"/>
    <w:rsid w:val="00B707C0"/>
    <w:rsid w:val="00BE6A5C"/>
    <w:rsid w:val="00C00F7C"/>
    <w:rsid w:val="00C209A5"/>
    <w:rsid w:val="00C37B97"/>
    <w:rsid w:val="00EE0C4D"/>
    <w:rsid w:val="00F07617"/>
    <w:rsid w:val="00F164F2"/>
    <w:rsid w:val="00F25BAB"/>
    <w:rsid w:val="00F6377B"/>
    <w:rsid w:val="00F93AFF"/>
    <w:rsid w:val="00FB74B5"/>
    <w:rsid w:val="00FD4354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A02D2-DAD6-934F-914B-07D39D8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C4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Вера Сергеевна</dc:creator>
  <cp:lastModifiedBy>Microsoft Office User</cp:lastModifiedBy>
  <cp:revision>2</cp:revision>
  <dcterms:created xsi:type="dcterms:W3CDTF">2018-01-22T07:36:00Z</dcterms:created>
  <dcterms:modified xsi:type="dcterms:W3CDTF">2018-01-22T07:36:00Z</dcterms:modified>
</cp:coreProperties>
</file>